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078" w:rsidRPr="007000A0" w:rsidRDefault="00992078" w:rsidP="00992078">
      <w:pPr>
        <w:pStyle w:val="afa"/>
        <w:spacing w:before="120" w:after="0"/>
        <w:rPr>
          <w:rStyle w:val="af7"/>
          <w:rFonts w:ascii="Arial" w:hAnsi="Arial" w:cs="Arial"/>
          <w:b/>
          <w:lang w:eastAsia="en-US"/>
        </w:rPr>
      </w:pPr>
      <w:r w:rsidRPr="007000A0">
        <w:rPr>
          <w:rStyle w:val="af7"/>
          <w:rFonts w:ascii="Arial" w:hAnsi="Arial" w:cs="Arial"/>
          <w:b/>
          <w:lang w:eastAsia="en-US"/>
        </w:rPr>
        <w:t xml:space="preserve">3GPP TSG-RAN4 Meeting #96-e </w:t>
      </w:r>
      <w:r w:rsidRPr="007000A0">
        <w:rPr>
          <w:rStyle w:val="af7"/>
          <w:rFonts w:ascii="Arial" w:hAnsi="Arial" w:cs="Arial"/>
          <w:b/>
          <w:lang w:eastAsia="en-US"/>
        </w:rPr>
        <w:tab/>
      </w:r>
      <w:r w:rsidRPr="007000A0">
        <w:rPr>
          <w:rStyle w:val="af7"/>
          <w:rFonts w:ascii="Arial" w:hAnsi="Arial" w:cs="Arial"/>
          <w:b/>
          <w:lang w:eastAsia="en-US"/>
        </w:rPr>
        <w:tab/>
      </w:r>
      <w:r w:rsidRPr="00ED2FA4">
        <w:rPr>
          <w:rStyle w:val="af7"/>
          <w:rFonts w:ascii="Arial" w:hAnsi="Arial" w:cs="Arial" w:hint="eastAsia"/>
          <w:b/>
        </w:rPr>
        <w:t xml:space="preserve">                                                              </w:t>
      </w:r>
      <w:r w:rsidR="00497CFF" w:rsidRPr="00497CFF">
        <w:rPr>
          <w:rStyle w:val="af7"/>
          <w:rFonts w:ascii="Arial" w:hAnsi="Arial" w:cs="Arial"/>
          <w:b/>
          <w:lang w:eastAsia="en-US"/>
        </w:rPr>
        <w:t>R4-2009845</w:t>
      </w:r>
    </w:p>
    <w:p w:rsidR="00992078" w:rsidRPr="00ED2FA4" w:rsidRDefault="00992078" w:rsidP="00992078">
      <w:pPr>
        <w:pStyle w:val="afa"/>
        <w:spacing w:before="120" w:after="0"/>
        <w:rPr>
          <w:rStyle w:val="af7"/>
          <w:rFonts w:ascii="Arial" w:hAnsi="Arial" w:cs="Arial"/>
          <w:b/>
        </w:rPr>
      </w:pPr>
      <w:r w:rsidRPr="007000A0">
        <w:rPr>
          <w:rStyle w:val="af7"/>
          <w:rFonts w:ascii="Arial" w:hAnsi="Arial" w:cs="Arial"/>
          <w:b/>
          <w:lang w:eastAsia="en-US"/>
        </w:rPr>
        <w:t>Electronic Meeting, 17-28 Aug., 2020</w:t>
      </w:r>
    </w:p>
    <w:p w:rsidR="00992078" w:rsidRPr="00ED2FA4" w:rsidRDefault="00992078" w:rsidP="00992078">
      <w:pPr>
        <w:pStyle w:val="afa"/>
        <w:spacing w:before="120" w:after="0"/>
      </w:pPr>
    </w:p>
    <w:p w:rsidR="00992078" w:rsidRPr="00EA74C3" w:rsidRDefault="00992078" w:rsidP="00992078">
      <w:pPr>
        <w:pStyle w:val="afa"/>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14B73">
        <w:rPr>
          <w:rFonts w:ascii="Arial" w:hAnsi="Arial" w:cs="Arial" w:hint="eastAsia"/>
          <w:b w:val="0"/>
        </w:rPr>
        <w:t>Discussion on PRS RSTD measurement requirements</w:t>
      </w:r>
    </w:p>
    <w:p w:rsidR="00992078" w:rsidRPr="00EA74C3" w:rsidRDefault="00992078" w:rsidP="00992078">
      <w:pPr>
        <w:pStyle w:val="afa"/>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992078" w:rsidRPr="00EA74C3" w:rsidRDefault="00992078" w:rsidP="00992078">
      <w:pPr>
        <w:pStyle w:val="afa"/>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7.7.2.1.</w:t>
      </w:r>
      <w:r w:rsidR="000F0D2C">
        <w:rPr>
          <w:rFonts w:ascii="Arial" w:hAnsi="Arial" w:cs="Arial" w:hint="eastAsia"/>
          <w:b w:val="0"/>
        </w:rPr>
        <w:t>1</w:t>
      </w:r>
    </w:p>
    <w:p w:rsidR="00992078" w:rsidRDefault="00992078" w:rsidP="00992078">
      <w:pPr>
        <w:pStyle w:val="afa"/>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9826EC">
      <w:pPr>
        <w:rPr>
          <w:lang w:eastAsia="zh-CN"/>
        </w:rPr>
      </w:pPr>
      <w:r w:rsidRPr="00E24062">
        <w:t xml:space="preserve">In </w:t>
      </w:r>
      <w:r w:rsidRPr="00E24062">
        <w:rPr>
          <w:rFonts w:hint="eastAsia"/>
          <w:lang w:eastAsia="zh-CN"/>
        </w:rPr>
        <w:t>RAN4</w:t>
      </w:r>
      <w:r w:rsidR="00946BB7">
        <w:rPr>
          <w:rFonts w:hint="eastAsia"/>
          <w:lang w:eastAsia="zh-CN"/>
        </w:rPr>
        <w:t xml:space="preserve"> #95-e</w:t>
      </w:r>
      <w:r w:rsidRPr="00E24062">
        <w:t xml:space="preserve"> meeting, </w:t>
      </w:r>
      <w:r w:rsidR="00565F6E" w:rsidRPr="00E24062">
        <w:rPr>
          <w:rFonts w:hint="eastAsia"/>
          <w:lang w:eastAsia="zh-CN"/>
        </w:rPr>
        <w:t>the core requirements</w:t>
      </w:r>
      <w:r w:rsidR="00410AFD">
        <w:rPr>
          <w:rFonts w:hint="eastAsia"/>
          <w:lang w:eastAsia="zh-CN"/>
        </w:rPr>
        <w:t xml:space="preserve"> of UE measurement</w:t>
      </w:r>
      <w:r w:rsidR="00565F6E" w:rsidRPr="00E24062">
        <w:rPr>
          <w:rFonts w:hint="eastAsia"/>
          <w:lang w:eastAsia="zh-CN"/>
        </w:rPr>
        <w:t xml:space="preserve"> </w:t>
      </w:r>
      <w:r w:rsidR="00410AFD">
        <w:rPr>
          <w:rFonts w:hint="eastAsia"/>
          <w:lang w:eastAsia="zh-CN"/>
        </w:rPr>
        <w:t>for</w:t>
      </w:r>
      <w:r w:rsidR="00565F6E" w:rsidRPr="00E24062">
        <w:rPr>
          <w:rFonts w:hint="eastAsia"/>
          <w:lang w:eastAsia="zh-CN"/>
        </w:rPr>
        <w:t xml:space="preserve"> </w:t>
      </w:r>
      <w:r w:rsidR="00EF61F9" w:rsidRPr="00E24062">
        <w:rPr>
          <w:rFonts w:hint="eastAsia"/>
          <w:lang w:eastAsia="zh-CN"/>
        </w:rPr>
        <w:t xml:space="preserve">positioning RRM </w:t>
      </w:r>
      <w:r w:rsidR="006749B3">
        <w:rPr>
          <w:rFonts w:hint="eastAsia"/>
          <w:lang w:eastAsia="zh-CN"/>
        </w:rPr>
        <w:t>were</w:t>
      </w:r>
      <w:r w:rsidR="00565F6E" w:rsidRPr="00E24062">
        <w:rPr>
          <w:rFonts w:hint="eastAsia"/>
          <w:lang w:eastAsia="zh-CN"/>
        </w:rPr>
        <w:t xml:space="preserve"> discussed</w:t>
      </w:r>
      <w:r w:rsidR="00DE5435">
        <w:rPr>
          <w:rFonts w:hint="eastAsia"/>
          <w:bCs/>
          <w:kern w:val="24"/>
          <w:lang w:eastAsia="zh-CN"/>
        </w:rPr>
        <w:t xml:space="preserve">. </w:t>
      </w:r>
      <w:r w:rsidR="00DE5435">
        <w:rPr>
          <w:bCs/>
          <w:kern w:val="24"/>
          <w:lang w:eastAsia="zh-CN"/>
        </w:rPr>
        <w:t>F</w:t>
      </w:r>
      <w:r w:rsidR="00DE5435">
        <w:rPr>
          <w:rFonts w:hint="eastAsia"/>
          <w:bCs/>
          <w:kern w:val="24"/>
          <w:lang w:eastAsia="zh-CN"/>
        </w:rPr>
        <w:t xml:space="preserve">or RSTD measurement, </w:t>
      </w:r>
      <w:r w:rsidR="00B56304">
        <w:rPr>
          <w:rFonts w:hint="eastAsia"/>
          <w:bCs/>
          <w:kern w:val="24"/>
          <w:lang w:eastAsia="zh-CN"/>
        </w:rPr>
        <w:t xml:space="preserve">there are still </w:t>
      </w:r>
      <w:r w:rsidR="007D4E20">
        <w:rPr>
          <w:rFonts w:hint="eastAsia"/>
          <w:bCs/>
          <w:kern w:val="24"/>
          <w:lang w:eastAsia="zh-CN"/>
        </w:rPr>
        <w:t>some</w:t>
      </w:r>
      <w:r w:rsidR="00D558AD">
        <w:rPr>
          <w:rFonts w:hint="eastAsia"/>
          <w:bCs/>
          <w:kern w:val="24"/>
          <w:lang w:eastAsia="zh-CN"/>
        </w:rPr>
        <w:t xml:space="preserve"> open</w:t>
      </w:r>
      <w:r w:rsidR="00B56304">
        <w:rPr>
          <w:rFonts w:hint="eastAsia"/>
          <w:bCs/>
          <w:kern w:val="24"/>
          <w:lang w:eastAsia="zh-CN"/>
        </w:rPr>
        <w:t xml:space="preserve"> issues need to be discussed</w:t>
      </w:r>
      <w:r w:rsidR="00B367C1">
        <w:rPr>
          <w:rFonts w:hint="eastAsia"/>
          <w:bCs/>
          <w:kern w:val="24"/>
          <w:lang w:eastAsia="zh-CN"/>
        </w:rPr>
        <w:t xml:space="preserve">. </w:t>
      </w:r>
      <w:r w:rsidR="00B367C1">
        <w:rPr>
          <w:bCs/>
          <w:kern w:val="24"/>
          <w:lang w:eastAsia="zh-CN"/>
        </w:rPr>
        <w:t>T</w:t>
      </w:r>
      <w:r w:rsidR="00B367C1">
        <w:rPr>
          <w:rFonts w:hint="eastAsia"/>
          <w:bCs/>
          <w:kern w:val="24"/>
          <w:lang w:eastAsia="zh-CN"/>
        </w:rPr>
        <w:t>he conclusions in last meeting were</w:t>
      </w:r>
      <w:r w:rsidR="00B56304">
        <w:rPr>
          <w:rFonts w:hint="eastAsia"/>
          <w:bCs/>
          <w:kern w:val="24"/>
          <w:lang w:eastAsia="zh-CN"/>
        </w:rPr>
        <w:t xml:space="preserve"> captured in </w:t>
      </w:r>
      <w:r w:rsidR="004F3235">
        <w:rPr>
          <w:rFonts w:hint="eastAsia"/>
          <w:bCs/>
          <w:kern w:val="24"/>
          <w:lang w:eastAsia="zh-CN"/>
        </w:rPr>
        <w:t xml:space="preserve">the </w:t>
      </w:r>
      <w:bookmarkStart w:id="1" w:name="_GoBack"/>
      <w:bookmarkEnd w:id="1"/>
      <w:r w:rsidR="00B56304">
        <w:rPr>
          <w:rFonts w:hint="eastAsia"/>
          <w:bCs/>
          <w:kern w:val="24"/>
          <w:lang w:eastAsia="zh-CN"/>
        </w:rPr>
        <w:t>WF [</w:t>
      </w:r>
      <w:r w:rsidR="00C61464">
        <w:rPr>
          <w:rFonts w:hint="eastAsia"/>
          <w:bCs/>
          <w:kern w:val="24"/>
          <w:lang w:eastAsia="zh-CN"/>
        </w:rPr>
        <w:t>1</w:t>
      </w:r>
      <w:r w:rsidR="00B56304">
        <w:rPr>
          <w:rFonts w:hint="eastAsia"/>
          <w:bCs/>
          <w:kern w:val="24"/>
          <w:lang w:eastAsia="zh-CN"/>
        </w:rPr>
        <w:t>]</w:t>
      </w:r>
      <w:r w:rsidR="00600199">
        <w:rPr>
          <w:rFonts w:hint="eastAsia"/>
          <w:bCs/>
          <w:kern w:val="24"/>
          <w:lang w:eastAsia="zh-CN"/>
        </w:rPr>
        <w:t xml:space="preserve"> </w:t>
      </w:r>
      <w:r w:rsidR="00304554">
        <w:rPr>
          <w:rFonts w:hint="eastAsia"/>
          <w:bCs/>
          <w:kern w:val="24"/>
          <w:lang w:eastAsia="zh-CN"/>
        </w:rPr>
        <w:t xml:space="preserve">including </w:t>
      </w:r>
      <w:r w:rsidR="00600199">
        <w:rPr>
          <w:rFonts w:hint="eastAsia"/>
          <w:bCs/>
          <w:kern w:val="24"/>
          <w:lang w:eastAsia="zh-CN"/>
        </w:rPr>
        <w:t xml:space="preserve">the following aspects: </w:t>
      </w:r>
    </w:p>
    <w:p w:rsidR="002F3231" w:rsidRPr="007762E7" w:rsidRDefault="00747427" w:rsidP="00C12C60">
      <w:pPr>
        <w:pStyle w:val="af8"/>
        <w:numPr>
          <w:ilvl w:val="0"/>
          <w:numId w:val="4"/>
        </w:numPr>
        <w:autoSpaceDE w:val="0"/>
        <w:autoSpaceDN w:val="0"/>
        <w:adjustRightInd w:val="0"/>
        <w:spacing w:line="240" w:lineRule="auto"/>
        <w:ind w:firstLineChars="0"/>
        <w:rPr>
          <w:bCs/>
          <w:sz w:val="20"/>
        </w:rPr>
      </w:pPr>
      <w:r w:rsidRPr="007762E7">
        <w:rPr>
          <w:bCs/>
          <w:sz w:val="20"/>
        </w:rPr>
        <w:t>Measurement period</w:t>
      </w:r>
    </w:p>
    <w:p w:rsidR="00C015B1" w:rsidRPr="007762E7" w:rsidRDefault="00C015B1" w:rsidP="00C015B1">
      <w:pPr>
        <w:pStyle w:val="af8"/>
        <w:numPr>
          <w:ilvl w:val="1"/>
          <w:numId w:val="4"/>
        </w:numPr>
        <w:autoSpaceDE w:val="0"/>
        <w:autoSpaceDN w:val="0"/>
        <w:adjustRightInd w:val="0"/>
        <w:spacing w:line="240" w:lineRule="auto"/>
        <w:ind w:firstLineChars="0"/>
        <w:rPr>
          <w:bCs/>
          <w:sz w:val="20"/>
        </w:rPr>
      </w:pPr>
      <w:r w:rsidRPr="007762E7">
        <w:rPr>
          <w:bCs/>
          <w:sz w:val="20"/>
        </w:rPr>
        <w:t>PRS occasion definition</w:t>
      </w:r>
    </w:p>
    <w:p w:rsidR="00BC50A3" w:rsidRPr="007762E7" w:rsidRDefault="00577A65" w:rsidP="00C015B1">
      <w:pPr>
        <w:pStyle w:val="af8"/>
        <w:numPr>
          <w:ilvl w:val="1"/>
          <w:numId w:val="4"/>
        </w:numPr>
        <w:autoSpaceDE w:val="0"/>
        <w:autoSpaceDN w:val="0"/>
        <w:adjustRightInd w:val="0"/>
        <w:spacing w:line="240" w:lineRule="auto"/>
        <w:ind w:firstLineChars="0"/>
        <w:rPr>
          <w:bCs/>
          <w:sz w:val="20"/>
        </w:rPr>
      </w:pPr>
      <w:r w:rsidRPr="007762E7">
        <w:rPr>
          <w:bCs/>
          <w:sz w:val="20"/>
        </w:rPr>
        <w:t>Basic number of PRS occasions</w:t>
      </w:r>
    </w:p>
    <w:p w:rsidR="00C015B1" w:rsidRPr="007762E7" w:rsidRDefault="00C015B1" w:rsidP="00C12C60">
      <w:pPr>
        <w:pStyle w:val="af8"/>
        <w:numPr>
          <w:ilvl w:val="1"/>
          <w:numId w:val="4"/>
        </w:numPr>
        <w:autoSpaceDE w:val="0"/>
        <w:autoSpaceDN w:val="0"/>
        <w:adjustRightInd w:val="0"/>
        <w:spacing w:line="240" w:lineRule="auto"/>
        <w:ind w:firstLineChars="0"/>
        <w:rPr>
          <w:bCs/>
          <w:sz w:val="20"/>
        </w:rPr>
      </w:pPr>
      <w:r w:rsidRPr="007762E7">
        <w:rPr>
          <w:bCs/>
          <w:sz w:val="20"/>
        </w:rPr>
        <w:t xml:space="preserve">Periodicity of PRS measurement  </w:t>
      </w:r>
    </w:p>
    <w:p w:rsidR="00C015B1" w:rsidRPr="007762E7" w:rsidRDefault="00C015B1" w:rsidP="00C12C60">
      <w:pPr>
        <w:pStyle w:val="af8"/>
        <w:numPr>
          <w:ilvl w:val="1"/>
          <w:numId w:val="4"/>
        </w:numPr>
        <w:autoSpaceDE w:val="0"/>
        <w:autoSpaceDN w:val="0"/>
        <w:adjustRightInd w:val="0"/>
        <w:spacing w:line="240" w:lineRule="auto"/>
        <w:ind w:firstLineChars="0"/>
        <w:rPr>
          <w:bCs/>
          <w:sz w:val="20"/>
        </w:rPr>
      </w:pPr>
      <w:r w:rsidRPr="007762E7">
        <w:rPr>
          <w:bCs/>
          <w:sz w:val="20"/>
        </w:rPr>
        <w:t>Sampling and processing time</w:t>
      </w:r>
    </w:p>
    <w:p w:rsidR="00C015B1" w:rsidRPr="007762E7" w:rsidRDefault="00C015B1" w:rsidP="00C12C60">
      <w:pPr>
        <w:pStyle w:val="af8"/>
        <w:numPr>
          <w:ilvl w:val="1"/>
          <w:numId w:val="4"/>
        </w:numPr>
        <w:autoSpaceDE w:val="0"/>
        <w:autoSpaceDN w:val="0"/>
        <w:adjustRightInd w:val="0"/>
        <w:spacing w:line="240" w:lineRule="auto"/>
        <w:ind w:firstLineChars="0"/>
        <w:rPr>
          <w:bCs/>
          <w:sz w:val="20"/>
        </w:rPr>
      </w:pPr>
      <w:r w:rsidRPr="007762E7">
        <w:rPr>
          <w:bCs/>
          <w:sz w:val="20"/>
        </w:rPr>
        <w:t>Scaling of PRS occasions</w:t>
      </w:r>
    </w:p>
    <w:p w:rsidR="00C015B1" w:rsidRPr="007762E7" w:rsidRDefault="00C015B1" w:rsidP="00C12C60">
      <w:pPr>
        <w:pStyle w:val="af8"/>
        <w:numPr>
          <w:ilvl w:val="1"/>
          <w:numId w:val="4"/>
        </w:numPr>
        <w:autoSpaceDE w:val="0"/>
        <w:autoSpaceDN w:val="0"/>
        <w:adjustRightInd w:val="0"/>
        <w:spacing w:line="240" w:lineRule="auto"/>
        <w:ind w:firstLineChars="0"/>
        <w:rPr>
          <w:bCs/>
          <w:sz w:val="20"/>
        </w:rPr>
      </w:pPr>
      <w:r w:rsidRPr="007762E7">
        <w:rPr>
          <w:bCs/>
          <w:sz w:val="20"/>
        </w:rPr>
        <w:t>Calculation of PRS occasion duration</w:t>
      </w:r>
    </w:p>
    <w:p w:rsidR="00C015B1" w:rsidRPr="007762E7" w:rsidRDefault="00C015B1" w:rsidP="00C12C60">
      <w:pPr>
        <w:pStyle w:val="af8"/>
        <w:numPr>
          <w:ilvl w:val="1"/>
          <w:numId w:val="4"/>
        </w:numPr>
        <w:autoSpaceDE w:val="0"/>
        <w:autoSpaceDN w:val="0"/>
        <w:adjustRightInd w:val="0"/>
        <w:spacing w:line="240" w:lineRule="auto"/>
        <w:ind w:firstLineChars="0"/>
        <w:rPr>
          <w:bCs/>
          <w:sz w:val="20"/>
        </w:rPr>
      </w:pPr>
      <w:r w:rsidRPr="007762E7">
        <w:rPr>
          <w:bCs/>
          <w:sz w:val="20"/>
        </w:rPr>
        <w:t>I</w:t>
      </w:r>
      <w:r w:rsidRPr="007762E7">
        <w:rPr>
          <w:rFonts w:hint="eastAsia"/>
          <w:bCs/>
          <w:sz w:val="20"/>
        </w:rPr>
        <w:t>mpact of Rx beam sweeping</w:t>
      </w:r>
    </w:p>
    <w:p w:rsidR="00D1716D" w:rsidRPr="007762E7" w:rsidRDefault="00D1716D" w:rsidP="00D1716D">
      <w:pPr>
        <w:pStyle w:val="af8"/>
        <w:numPr>
          <w:ilvl w:val="1"/>
          <w:numId w:val="4"/>
        </w:numPr>
        <w:autoSpaceDE w:val="0"/>
        <w:autoSpaceDN w:val="0"/>
        <w:adjustRightInd w:val="0"/>
        <w:spacing w:line="240" w:lineRule="auto"/>
        <w:ind w:firstLineChars="0"/>
        <w:rPr>
          <w:bCs/>
          <w:sz w:val="20"/>
        </w:rPr>
      </w:pPr>
      <w:r w:rsidRPr="007762E7">
        <w:rPr>
          <w:bCs/>
          <w:sz w:val="20"/>
        </w:rPr>
        <w:t>Measurement period with multiple PRS periodicities</w:t>
      </w:r>
    </w:p>
    <w:p w:rsidR="00D1716D" w:rsidRPr="00A12F51" w:rsidRDefault="00577A65" w:rsidP="00D1716D">
      <w:pPr>
        <w:pStyle w:val="af8"/>
        <w:numPr>
          <w:ilvl w:val="1"/>
          <w:numId w:val="4"/>
        </w:numPr>
        <w:autoSpaceDE w:val="0"/>
        <w:autoSpaceDN w:val="0"/>
        <w:adjustRightInd w:val="0"/>
        <w:spacing w:line="240" w:lineRule="auto"/>
        <w:ind w:firstLineChars="0"/>
        <w:rPr>
          <w:bCs/>
          <w:sz w:val="20"/>
        </w:rPr>
      </w:pPr>
      <w:r w:rsidRPr="007762E7">
        <w:rPr>
          <w:bCs/>
          <w:sz w:val="20"/>
          <w:lang w:val="en-US"/>
        </w:rPr>
        <w:t>Measurement period with multiple PRS frequency layers</w:t>
      </w:r>
    </w:p>
    <w:p w:rsidR="00A12F51" w:rsidRPr="007762E7" w:rsidRDefault="00A12F51" w:rsidP="00A12F51">
      <w:pPr>
        <w:pStyle w:val="af8"/>
        <w:numPr>
          <w:ilvl w:val="1"/>
          <w:numId w:val="4"/>
        </w:numPr>
        <w:autoSpaceDE w:val="0"/>
        <w:autoSpaceDN w:val="0"/>
        <w:adjustRightInd w:val="0"/>
        <w:spacing w:line="240" w:lineRule="auto"/>
        <w:ind w:firstLineChars="0"/>
        <w:rPr>
          <w:bCs/>
          <w:sz w:val="20"/>
        </w:rPr>
      </w:pPr>
      <w:r w:rsidRPr="00A12F51">
        <w:rPr>
          <w:bCs/>
          <w:sz w:val="20"/>
        </w:rPr>
        <w:t>Impact of SSB symbols</w:t>
      </w:r>
    </w:p>
    <w:p w:rsidR="00B377BE" w:rsidRPr="007762E7" w:rsidRDefault="00B377BE" w:rsidP="00C12C60">
      <w:pPr>
        <w:pStyle w:val="af8"/>
        <w:numPr>
          <w:ilvl w:val="0"/>
          <w:numId w:val="4"/>
        </w:numPr>
        <w:autoSpaceDE w:val="0"/>
        <w:autoSpaceDN w:val="0"/>
        <w:adjustRightInd w:val="0"/>
        <w:spacing w:line="240" w:lineRule="auto"/>
        <w:ind w:firstLineChars="0"/>
        <w:rPr>
          <w:bCs/>
          <w:sz w:val="20"/>
        </w:rPr>
      </w:pPr>
      <w:r w:rsidRPr="007762E7">
        <w:rPr>
          <w:bCs/>
          <w:sz w:val="20"/>
        </w:rPr>
        <w:t>Measurement capability</w:t>
      </w:r>
    </w:p>
    <w:p w:rsidR="008C7373" w:rsidRPr="007762E7" w:rsidRDefault="008C7373" w:rsidP="00C12C60">
      <w:pPr>
        <w:pStyle w:val="af8"/>
        <w:numPr>
          <w:ilvl w:val="0"/>
          <w:numId w:val="4"/>
        </w:numPr>
        <w:autoSpaceDE w:val="0"/>
        <w:autoSpaceDN w:val="0"/>
        <w:adjustRightInd w:val="0"/>
        <w:spacing w:line="240" w:lineRule="auto"/>
        <w:ind w:firstLineChars="0"/>
        <w:rPr>
          <w:bCs/>
          <w:sz w:val="20"/>
        </w:rPr>
      </w:pPr>
      <w:r w:rsidRPr="007762E7">
        <w:rPr>
          <w:bCs/>
          <w:sz w:val="20"/>
        </w:rPr>
        <w:t>Measurement gap for PRS measurement</w:t>
      </w:r>
    </w:p>
    <w:p w:rsidR="00C46118" w:rsidRPr="007762E7" w:rsidRDefault="00C46118" w:rsidP="00C12C60">
      <w:pPr>
        <w:pStyle w:val="af8"/>
        <w:numPr>
          <w:ilvl w:val="0"/>
          <w:numId w:val="4"/>
        </w:numPr>
        <w:autoSpaceDE w:val="0"/>
        <w:autoSpaceDN w:val="0"/>
        <w:adjustRightInd w:val="0"/>
        <w:spacing w:line="240" w:lineRule="auto"/>
        <w:ind w:firstLineChars="0"/>
        <w:rPr>
          <w:bCs/>
          <w:sz w:val="20"/>
        </w:rPr>
      </w:pPr>
      <w:r w:rsidRPr="007762E7">
        <w:rPr>
          <w:bCs/>
          <w:sz w:val="20"/>
        </w:rPr>
        <w:t>PRS-RSTD Side conditions</w:t>
      </w:r>
    </w:p>
    <w:p w:rsidR="00D01658" w:rsidRDefault="00F61955" w:rsidP="00D01658">
      <w:pPr>
        <w:pStyle w:val="af8"/>
        <w:numPr>
          <w:ilvl w:val="0"/>
          <w:numId w:val="4"/>
        </w:numPr>
        <w:autoSpaceDE w:val="0"/>
        <w:autoSpaceDN w:val="0"/>
        <w:adjustRightInd w:val="0"/>
        <w:spacing w:line="240" w:lineRule="auto"/>
        <w:ind w:left="987" w:firstLineChars="0"/>
        <w:rPr>
          <w:bCs/>
          <w:sz w:val="20"/>
        </w:rPr>
      </w:pPr>
      <w:r w:rsidRPr="007762E7">
        <w:rPr>
          <w:bCs/>
          <w:sz w:val="20"/>
        </w:rPr>
        <w:t>Accuracy requirements</w:t>
      </w:r>
    </w:p>
    <w:p w:rsidR="00D01658" w:rsidRPr="00D01658" w:rsidRDefault="00D01658" w:rsidP="00A40A4B">
      <w:pPr>
        <w:pStyle w:val="af8"/>
        <w:numPr>
          <w:ilvl w:val="0"/>
          <w:numId w:val="4"/>
        </w:numPr>
        <w:autoSpaceDE w:val="0"/>
        <w:autoSpaceDN w:val="0"/>
        <w:adjustRightInd w:val="0"/>
        <w:ind w:left="987" w:firstLineChars="0"/>
        <w:rPr>
          <w:bCs/>
          <w:sz w:val="20"/>
        </w:rPr>
      </w:pPr>
      <w:r w:rsidRPr="00D01658">
        <w:rPr>
          <w:bCs/>
          <w:iCs/>
          <w:sz w:val="20"/>
        </w:rPr>
        <w:t>Parameter k in report mapping tables</w:t>
      </w:r>
    </w:p>
    <w:p w:rsidR="00DF725C" w:rsidRPr="00E24062" w:rsidRDefault="00F308EE" w:rsidP="00A40A4B">
      <w:pPr>
        <w:pStyle w:val="af0"/>
        <w:spacing w:line="360" w:lineRule="auto"/>
        <w:rPr>
          <w:sz w:val="18"/>
          <w:lang w:val="en-US" w:eastAsia="zh-CN"/>
        </w:rPr>
      </w:pPr>
      <w:r w:rsidRPr="00E24062">
        <w:rPr>
          <w:lang w:eastAsia="zh-CN"/>
        </w:rPr>
        <w:t>I</w:t>
      </w:r>
      <w:r w:rsidRPr="00E24062">
        <w:rPr>
          <w:rFonts w:hint="eastAsia"/>
          <w:lang w:eastAsia="zh-CN"/>
        </w:rPr>
        <w:t xml:space="preserve">n this paper, we have some </w:t>
      </w:r>
      <w:r w:rsidR="008B09B6">
        <w:rPr>
          <w:rFonts w:hint="eastAsia"/>
          <w:lang w:eastAsia="zh-CN"/>
        </w:rPr>
        <w:t xml:space="preserve">further </w:t>
      </w:r>
      <w:r w:rsidRPr="00E24062">
        <w:rPr>
          <w:rFonts w:hint="eastAsia"/>
          <w:lang w:eastAsia="zh-CN"/>
        </w:rPr>
        <w:t>discussion on the remaining issues and give our proposals.</w:t>
      </w:r>
    </w:p>
    <w:p w:rsidR="00C93BB0" w:rsidRPr="00F1512D"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226024" w:rsidRDefault="00D370E9" w:rsidP="0018703C">
      <w:pPr>
        <w:pStyle w:val="2"/>
        <w:rPr>
          <w:lang w:val="en-US" w:eastAsia="zh-CN"/>
        </w:rPr>
      </w:pPr>
      <w:r>
        <w:rPr>
          <w:rFonts w:hint="eastAsia"/>
          <w:lang w:val="en-US"/>
        </w:rPr>
        <w:t>2.</w:t>
      </w:r>
      <w:r w:rsidR="00E9261B">
        <w:rPr>
          <w:rFonts w:hint="eastAsia"/>
          <w:lang w:val="en-US" w:eastAsia="zh-CN"/>
        </w:rPr>
        <w:t>1</w:t>
      </w:r>
      <w:r>
        <w:rPr>
          <w:rFonts w:hint="eastAsia"/>
          <w:lang w:val="en-US"/>
        </w:rPr>
        <w:t xml:space="preserve"> </w:t>
      </w:r>
      <w:r w:rsidR="00B6445E">
        <w:rPr>
          <w:rFonts w:hint="eastAsia"/>
          <w:lang w:val="en-US" w:eastAsia="zh-CN"/>
        </w:rPr>
        <w:t>M</w:t>
      </w:r>
      <w:r>
        <w:rPr>
          <w:rFonts w:hint="eastAsia"/>
          <w:lang w:val="en-US"/>
        </w:rPr>
        <w:t xml:space="preserve">easurement </w:t>
      </w:r>
      <w:r w:rsidR="003B4B3B">
        <w:rPr>
          <w:rFonts w:hint="eastAsia"/>
          <w:lang w:val="en-US" w:eastAsia="zh-CN"/>
        </w:rPr>
        <w:t>period</w:t>
      </w:r>
    </w:p>
    <w:p w:rsidR="00BC50A3" w:rsidRPr="0061150C" w:rsidRDefault="00577A65" w:rsidP="0061150C">
      <w:pPr>
        <w:pStyle w:val="3"/>
        <w:rPr>
          <w:lang w:val="en-US" w:eastAsia="zh-CN"/>
        </w:rPr>
      </w:pPr>
      <w:r w:rsidRPr="0061150C">
        <w:rPr>
          <w:lang w:val="en-US" w:eastAsia="zh-CN"/>
        </w:rPr>
        <w:t>PRS occasion definition</w:t>
      </w:r>
    </w:p>
    <w:p w:rsidR="0061150C" w:rsidRDefault="00805D8B" w:rsidP="0061150C">
      <w:pPr>
        <w:rPr>
          <w:lang w:val="en-US" w:eastAsia="zh-CN"/>
        </w:rPr>
      </w:pPr>
      <w:r>
        <w:rPr>
          <w:lang w:val="en-US" w:eastAsia="zh-CN"/>
        </w:rPr>
        <w:t>I</w:t>
      </w:r>
      <w:r>
        <w:rPr>
          <w:rFonts w:hint="eastAsia"/>
          <w:lang w:val="en-US" w:eastAsia="zh-CN"/>
        </w:rPr>
        <w:t>n last meeting, the measurement period of RSTD</w:t>
      </w:r>
      <w:r w:rsidR="00B136AD">
        <w:rPr>
          <w:rFonts w:hint="eastAsia"/>
          <w:lang w:val="en-US" w:eastAsia="zh-CN"/>
        </w:rPr>
        <w:t xml:space="preserve"> is discussed</w:t>
      </w:r>
      <w:r>
        <w:rPr>
          <w:rFonts w:hint="eastAsia"/>
          <w:lang w:val="en-US" w:eastAsia="zh-CN"/>
        </w:rPr>
        <w:t xml:space="preserve">, </w:t>
      </w:r>
      <w:r w:rsidR="00383560">
        <w:rPr>
          <w:rFonts w:hint="eastAsia"/>
          <w:lang w:val="en-US" w:eastAsia="zh-CN"/>
        </w:rPr>
        <w:t xml:space="preserve">and </w:t>
      </w:r>
      <w:r w:rsidR="00B136AD">
        <w:rPr>
          <w:rFonts w:hint="eastAsia"/>
          <w:lang w:val="en-US" w:eastAsia="zh-CN"/>
        </w:rPr>
        <w:t>to define the basic number of PRS</w:t>
      </w:r>
      <w:r w:rsidR="0055713D">
        <w:rPr>
          <w:rFonts w:hint="eastAsia"/>
          <w:lang w:val="en-US" w:eastAsia="zh-CN"/>
        </w:rPr>
        <w:t xml:space="preserve"> </w:t>
      </w:r>
      <w:r w:rsidR="00B136AD">
        <w:rPr>
          <w:rFonts w:hint="eastAsia"/>
          <w:lang w:val="en-US" w:eastAsia="zh-CN"/>
        </w:rPr>
        <w:t>occasion</w:t>
      </w:r>
      <w:r w:rsidR="0055713D">
        <w:rPr>
          <w:rFonts w:hint="eastAsia"/>
          <w:lang w:val="en-US" w:eastAsia="zh-CN"/>
        </w:rPr>
        <w:t xml:space="preserve">s, </w:t>
      </w:r>
      <w:r w:rsidR="00B136AD">
        <w:rPr>
          <w:rFonts w:hint="eastAsia"/>
          <w:lang w:val="en-US" w:eastAsia="zh-CN"/>
        </w:rPr>
        <w:t xml:space="preserve">we need </w:t>
      </w:r>
      <w:r w:rsidR="00A91551">
        <w:rPr>
          <w:rFonts w:hint="eastAsia"/>
          <w:lang w:val="en-US" w:eastAsia="zh-CN"/>
        </w:rPr>
        <w:t xml:space="preserve">to </w:t>
      </w:r>
      <w:r w:rsidR="00B136AD">
        <w:rPr>
          <w:rFonts w:hint="eastAsia"/>
          <w:lang w:val="en-US" w:eastAsia="zh-CN"/>
        </w:rPr>
        <w:t xml:space="preserve">align the understanding of </w:t>
      </w:r>
      <w:r>
        <w:rPr>
          <w:rFonts w:hint="eastAsia"/>
          <w:lang w:val="en-US" w:eastAsia="zh-CN"/>
        </w:rPr>
        <w:t>PRS</w:t>
      </w:r>
      <w:r w:rsidR="00B136AD">
        <w:rPr>
          <w:rFonts w:hint="eastAsia"/>
          <w:lang w:val="en-US" w:eastAsia="zh-CN"/>
        </w:rPr>
        <w:t xml:space="preserve"> occasion first.</w:t>
      </w:r>
      <w:r w:rsidR="00383560">
        <w:rPr>
          <w:rFonts w:hint="eastAsia"/>
          <w:lang w:val="en-US" w:eastAsia="zh-CN"/>
        </w:rPr>
        <w:t xml:space="preserve"> </w:t>
      </w:r>
      <w:r w:rsidR="00383560">
        <w:rPr>
          <w:lang w:val="en-US" w:eastAsia="zh-CN"/>
        </w:rPr>
        <w:t>S</w:t>
      </w:r>
      <w:r w:rsidR="00383560">
        <w:rPr>
          <w:rFonts w:hint="eastAsia"/>
          <w:lang w:val="en-US" w:eastAsia="zh-CN"/>
        </w:rPr>
        <w:t xml:space="preserve">o the following conclusion is captured in the agreed WF [1] based on the online discussion: </w:t>
      </w:r>
    </w:p>
    <w:tbl>
      <w:tblPr>
        <w:tblStyle w:val="af3"/>
        <w:tblW w:w="0" w:type="auto"/>
        <w:tblLook w:val="04A0" w:firstRow="1" w:lastRow="0" w:firstColumn="1" w:lastColumn="0" w:noHBand="0" w:noVBand="1"/>
      </w:tblPr>
      <w:tblGrid>
        <w:gridCol w:w="9857"/>
      </w:tblGrid>
      <w:tr w:rsidR="00383560" w:rsidTr="00383560">
        <w:tc>
          <w:tcPr>
            <w:tcW w:w="9857" w:type="dxa"/>
          </w:tcPr>
          <w:p w:rsidR="00E1586A" w:rsidRPr="00383560" w:rsidRDefault="00E1586A" w:rsidP="00383560">
            <w:pPr>
              <w:numPr>
                <w:ilvl w:val="0"/>
                <w:numId w:val="17"/>
              </w:numPr>
              <w:tabs>
                <w:tab w:val="num" w:pos="720"/>
              </w:tabs>
              <w:rPr>
                <w:lang w:val="en-US" w:eastAsia="zh-CN"/>
              </w:rPr>
            </w:pPr>
            <w:r w:rsidRPr="00383560">
              <w:rPr>
                <w:lang w:eastAsia="zh-CN"/>
              </w:rPr>
              <w:t xml:space="preserve">PRS occasion definition: </w:t>
            </w:r>
          </w:p>
          <w:p w:rsidR="00E1586A" w:rsidRPr="00383560" w:rsidRDefault="00E1586A" w:rsidP="00383560">
            <w:pPr>
              <w:numPr>
                <w:ilvl w:val="1"/>
                <w:numId w:val="17"/>
              </w:numPr>
              <w:rPr>
                <w:lang w:val="en-US" w:eastAsia="zh-CN"/>
              </w:rPr>
            </w:pPr>
            <w:r w:rsidRPr="00383560">
              <w:rPr>
                <w:lang w:eastAsia="zh-CN"/>
              </w:rPr>
              <w:t xml:space="preserve">Option 1: PRS occasion is the time duration spanned by one DL PRS resource after repetition by DL-PRS-ResourceRepetitionFactor ± its corresponding DL-PRS-expectedRSTD-uncertainty. </w:t>
            </w:r>
          </w:p>
          <w:p w:rsidR="00E1586A" w:rsidRPr="00383560" w:rsidRDefault="00E1586A" w:rsidP="00383560">
            <w:pPr>
              <w:numPr>
                <w:ilvl w:val="1"/>
                <w:numId w:val="17"/>
              </w:numPr>
              <w:rPr>
                <w:lang w:val="en-US" w:eastAsia="zh-CN"/>
              </w:rPr>
            </w:pPr>
            <w:r w:rsidRPr="00383560">
              <w:rPr>
                <w:lang w:eastAsia="zh-CN"/>
              </w:rPr>
              <w:t xml:space="preserve">Option 2: PRS occasion is one single DL PRS repetition (i.e. repetition factor of 1) </w:t>
            </w:r>
          </w:p>
          <w:p w:rsidR="00383560" w:rsidRPr="00383560" w:rsidRDefault="00E1586A" w:rsidP="0061150C">
            <w:pPr>
              <w:numPr>
                <w:ilvl w:val="1"/>
                <w:numId w:val="17"/>
              </w:numPr>
              <w:rPr>
                <w:lang w:val="en-US" w:eastAsia="zh-CN"/>
              </w:rPr>
            </w:pPr>
            <w:r w:rsidRPr="00383560">
              <w:rPr>
                <w:lang w:eastAsia="zh-CN"/>
              </w:rPr>
              <w:lastRenderedPageBreak/>
              <w:t>Option 3: PRS occasion is one comb pattern without being repeated within a slot and without applying a resource repetition factor (Ericsson)</w:t>
            </w:r>
          </w:p>
        </w:tc>
      </w:tr>
    </w:tbl>
    <w:p w:rsidR="00A73772" w:rsidRDefault="003D093C" w:rsidP="0061150C">
      <w:pPr>
        <w:rPr>
          <w:lang w:val="en-US" w:eastAsia="zh-CN"/>
        </w:rPr>
      </w:pPr>
      <w:r>
        <w:rPr>
          <w:lang w:val="en-US" w:eastAsia="zh-CN"/>
        </w:rPr>
        <w:lastRenderedPageBreak/>
        <w:t>T</w:t>
      </w:r>
      <w:r>
        <w:rPr>
          <w:rFonts w:hint="eastAsia"/>
          <w:lang w:val="en-US" w:eastAsia="zh-CN"/>
        </w:rPr>
        <w:t>he definition of PRS occasion had been defined in RAN1</w:t>
      </w:r>
      <w:r>
        <w:rPr>
          <w:lang w:val="en-US" w:eastAsia="zh-CN"/>
        </w:rPr>
        <w:t>’</w:t>
      </w:r>
      <w:r>
        <w:rPr>
          <w:rFonts w:hint="eastAsia"/>
          <w:lang w:val="en-US" w:eastAsia="zh-CN"/>
        </w:rPr>
        <w:t xml:space="preserve">s previous meeting and according to </w:t>
      </w:r>
      <w:r w:rsidR="00355B4F">
        <w:rPr>
          <w:rFonts w:hint="eastAsia"/>
          <w:lang w:val="en-US" w:eastAsia="zh-CN"/>
        </w:rPr>
        <w:t>RAN1</w:t>
      </w:r>
      <w:r w:rsidR="00355B4F">
        <w:rPr>
          <w:lang w:val="en-US" w:eastAsia="zh-CN"/>
        </w:rPr>
        <w:t>’</w:t>
      </w:r>
      <w:r w:rsidR="00355B4F">
        <w:rPr>
          <w:rFonts w:hint="eastAsia"/>
          <w:lang w:val="en-US" w:eastAsia="zh-CN"/>
        </w:rPr>
        <w:t xml:space="preserve">s agreement, the PRS occasion is defined as below: </w:t>
      </w:r>
    </w:p>
    <w:tbl>
      <w:tblPr>
        <w:tblStyle w:val="af3"/>
        <w:tblW w:w="0" w:type="auto"/>
        <w:tblLook w:val="04A0" w:firstRow="1" w:lastRow="0" w:firstColumn="1" w:lastColumn="0" w:noHBand="0" w:noVBand="1"/>
      </w:tblPr>
      <w:tblGrid>
        <w:gridCol w:w="9857"/>
      </w:tblGrid>
      <w:tr w:rsidR="00355B4F" w:rsidTr="00355B4F">
        <w:tc>
          <w:tcPr>
            <w:tcW w:w="9857" w:type="dxa"/>
          </w:tcPr>
          <w:p w:rsidR="00355B4F" w:rsidRDefault="00355B4F" w:rsidP="00355B4F">
            <w:pPr>
              <w:ind w:left="1350" w:hanging="1350"/>
            </w:pPr>
            <w:r>
              <w:rPr>
                <w:highlight w:val="green"/>
              </w:rPr>
              <w:t>Agreement:</w:t>
            </w:r>
          </w:p>
          <w:p w:rsidR="00355B4F" w:rsidRDefault="00355B4F" w:rsidP="00355B4F">
            <w:pPr>
              <w:pStyle w:val="3GPPAgreements"/>
            </w:pPr>
            <w:r>
              <w:t xml:space="preserve">DL PRS occasion is </w:t>
            </w:r>
            <w:r>
              <w:rPr>
                <w:color w:val="FF0000"/>
              </w:rPr>
              <w:t xml:space="preserve">one instance </w:t>
            </w:r>
            <w:r>
              <w:t>of periodically repeated time windows (consecutive slot(s)) where DL PRS is expected to be transmitted</w:t>
            </w:r>
          </w:p>
          <w:p w:rsidR="00355B4F" w:rsidRPr="00355B4F" w:rsidRDefault="00355B4F" w:rsidP="0061150C">
            <w:pPr>
              <w:pStyle w:val="3GPPAgreements"/>
              <w:numPr>
                <w:ilvl w:val="1"/>
                <w:numId w:val="16"/>
              </w:numPr>
            </w:pPr>
            <w:r>
              <w:t>FFS: If this definition is introduced for muting or DL PRS resource allocation or both</w:t>
            </w:r>
          </w:p>
        </w:tc>
      </w:tr>
    </w:tbl>
    <w:p w:rsidR="00355B4F" w:rsidRDefault="00FB7358" w:rsidP="0061150C">
      <w:pPr>
        <w:rPr>
          <w:lang w:val="en-US" w:eastAsia="zh-CN"/>
        </w:rPr>
      </w:pPr>
      <w:r>
        <w:rPr>
          <w:lang w:val="en-US" w:eastAsia="zh-CN"/>
        </w:rPr>
        <w:t>F</w:t>
      </w:r>
      <w:r>
        <w:rPr>
          <w:rFonts w:hint="eastAsia"/>
          <w:lang w:val="en-US" w:eastAsia="zh-CN"/>
        </w:rPr>
        <w:t xml:space="preserve">rom </w:t>
      </w:r>
      <w:r w:rsidR="0055713D">
        <w:rPr>
          <w:rFonts w:hint="eastAsia"/>
          <w:lang w:val="en-US" w:eastAsia="zh-CN"/>
        </w:rPr>
        <w:t xml:space="preserve">this definition, </w:t>
      </w:r>
      <w:r w:rsidR="0017013D">
        <w:rPr>
          <w:rFonts w:hint="eastAsia"/>
          <w:lang w:val="en-US" w:eastAsia="zh-CN"/>
        </w:rPr>
        <w:t xml:space="preserve">the PRS occasion </w:t>
      </w:r>
      <w:r>
        <w:rPr>
          <w:rFonts w:hint="eastAsia"/>
          <w:lang w:val="en-US" w:eastAsia="zh-CN"/>
        </w:rPr>
        <w:t xml:space="preserve">is a periodically repeated time window where DL PRS is expected to be transmitted. </w:t>
      </w:r>
      <w:r>
        <w:rPr>
          <w:lang w:val="en-US" w:eastAsia="zh-CN"/>
        </w:rPr>
        <w:t>F</w:t>
      </w:r>
      <w:r>
        <w:rPr>
          <w:rFonts w:hint="eastAsia"/>
          <w:lang w:val="en-US" w:eastAsia="zh-CN"/>
        </w:rPr>
        <w:t>rom RAN4</w:t>
      </w:r>
      <w:r>
        <w:rPr>
          <w:lang w:val="en-US" w:eastAsia="zh-CN"/>
        </w:rPr>
        <w:t>’</w:t>
      </w:r>
      <w:r>
        <w:rPr>
          <w:rFonts w:hint="eastAsia"/>
          <w:lang w:val="en-US" w:eastAsia="zh-CN"/>
        </w:rPr>
        <w:t>s perspective,</w:t>
      </w:r>
      <w:r w:rsidR="00AA2314">
        <w:rPr>
          <w:rFonts w:hint="eastAsia"/>
          <w:lang w:val="en-US" w:eastAsia="zh-CN"/>
        </w:rPr>
        <w:t xml:space="preserve"> we think this </w:t>
      </w:r>
      <w:r w:rsidR="00AD4775">
        <w:rPr>
          <w:rFonts w:hint="eastAsia"/>
          <w:lang w:val="en-US" w:eastAsia="zh-CN"/>
        </w:rPr>
        <w:t>instance</w:t>
      </w:r>
      <w:r w:rsidR="00AA2314">
        <w:rPr>
          <w:rFonts w:hint="eastAsia"/>
          <w:lang w:val="en-US" w:eastAsia="zh-CN"/>
        </w:rPr>
        <w:t xml:space="preserve"> </w:t>
      </w:r>
      <w:r>
        <w:rPr>
          <w:rFonts w:hint="eastAsia"/>
          <w:lang w:val="en-US" w:eastAsia="zh-CN"/>
        </w:rPr>
        <w:t>should include all PRS resources including its repetition in one search window</w:t>
      </w:r>
      <w:r w:rsidR="00015E1E">
        <w:rPr>
          <w:rFonts w:hint="eastAsia"/>
          <w:lang w:val="en-US" w:eastAsia="zh-CN"/>
        </w:rPr>
        <w:t xml:space="preserve"> i.e</w:t>
      </w:r>
      <w:r w:rsidR="00DC4412">
        <w:rPr>
          <w:rFonts w:hint="eastAsia"/>
          <w:lang w:val="en-US" w:eastAsia="zh-CN"/>
        </w:rPr>
        <w:t xml:space="preserve">. </w:t>
      </w:r>
      <w:r w:rsidR="00015E1E">
        <w:rPr>
          <w:rFonts w:hint="eastAsia"/>
          <w:lang w:val="en-US" w:eastAsia="zh-CN"/>
        </w:rPr>
        <w:t>option 1 is reasonable</w:t>
      </w:r>
      <w:r>
        <w:rPr>
          <w:rFonts w:hint="eastAsia"/>
          <w:lang w:val="en-US" w:eastAsia="zh-CN"/>
        </w:rPr>
        <w:t xml:space="preserve">. </w:t>
      </w:r>
    </w:p>
    <w:p w:rsidR="001F5413" w:rsidRDefault="001F5413" w:rsidP="0061150C">
      <w:pPr>
        <w:rPr>
          <w:lang w:val="en-US" w:eastAsia="zh-CN"/>
        </w:rPr>
      </w:pPr>
      <w:r>
        <w:rPr>
          <w:lang w:val="en-US" w:eastAsia="zh-CN"/>
        </w:rPr>
        <w:t>F</w:t>
      </w:r>
      <w:r>
        <w:rPr>
          <w:rFonts w:hint="eastAsia"/>
          <w:lang w:val="en-US" w:eastAsia="zh-CN"/>
        </w:rPr>
        <w:t xml:space="preserve">or option 2 and option 3, we think there is no difference between them. </w:t>
      </w:r>
      <w:r w:rsidR="009308C0">
        <w:rPr>
          <w:lang w:val="en-US" w:eastAsia="zh-CN"/>
        </w:rPr>
        <w:t>F</w:t>
      </w:r>
      <w:r w:rsidR="009308C0">
        <w:rPr>
          <w:rFonts w:hint="eastAsia"/>
          <w:lang w:val="en-US" w:eastAsia="zh-CN"/>
        </w:rPr>
        <w:t>rom RAN1</w:t>
      </w:r>
      <w:r w:rsidR="009308C0">
        <w:rPr>
          <w:lang w:val="en-US" w:eastAsia="zh-CN"/>
        </w:rPr>
        <w:t>’</w:t>
      </w:r>
      <w:r w:rsidR="009308C0">
        <w:rPr>
          <w:rFonts w:hint="eastAsia"/>
          <w:lang w:val="en-US" w:eastAsia="zh-CN"/>
        </w:rPr>
        <w:t xml:space="preserve">s definition, the PRS resource and its repetition are within the same resource set and have same periodicity. </w:t>
      </w:r>
      <w:r>
        <w:rPr>
          <w:lang w:val="en-US" w:eastAsia="zh-CN"/>
        </w:rPr>
        <w:t>I</w:t>
      </w:r>
      <w:r>
        <w:rPr>
          <w:rFonts w:hint="eastAsia"/>
          <w:lang w:val="en-US" w:eastAsia="zh-CN"/>
        </w:rPr>
        <w:t xml:space="preserve">f PRS occasion </w:t>
      </w:r>
      <w:r w:rsidR="00473552">
        <w:rPr>
          <w:rFonts w:hint="eastAsia"/>
          <w:lang w:val="en-US" w:eastAsia="zh-CN"/>
        </w:rPr>
        <w:t xml:space="preserve">is only one single DL PRS resource, then it does make no sense for the repetition of the resources. </w:t>
      </w:r>
      <w:r w:rsidR="005D38EE">
        <w:rPr>
          <w:rFonts w:hint="eastAsia"/>
          <w:lang w:val="en-US" w:eastAsia="zh-CN"/>
        </w:rPr>
        <w:t>T</w:t>
      </w:r>
      <w:r w:rsidR="00D03CB0">
        <w:rPr>
          <w:rFonts w:hint="eastAsia"/>
          <w:lang w:val="en-US" w:eastAsia="zh-CN"/>
        </w:rPr>
        <w:t>he measurement performance based on only one PRS resource is usually unacceptable</w:t>
      </w:r>
      <w:r w:rsidR="005D38EE">
        <w:rPr>
          <w:rFonts w:hint="eastAsia"/>
          <w:lang w:val="en-US" w:eastAsia="zh-CN"/>
        </w:rPr>
        <w:t xml:space="preserve"> </w:t>
      </w:r>
      <w:r w:rsidR="005D38EE">
        <w:rPr>
          <w:lang w:val="en-US" w:eastAsia="zh-CN"/>
        </w:rPr>
        <w:t>and</w:t>
      </w:r>
      <w:r w:rsidR="005D38EE">
        <w:rPr>
          <w:rFonts w:hint="eastAsia"/>
          <w:lang w:val="en-US" w:eastAsia="zh-CN"/>
        </w:rPr>
        <w:t xml:space="preserve"> there is no big</w:t>
      </w:r>
      <w:r w:rsidR="0090216C">
        <w:rPr>
          <w:rFonts w:hint="eastAsia"/>
          <w:lang w:val="en-US" w:eastAsia="zh-CN"/>
        </w:rPr>
        <w:t xml:space="preserve"> </w:t>
      </w:r>
      <w:r w:rsidR="005D38EE">
        <w:rPr>
          <w:rFonts w:hint="eastAsia"/>
          <w:lang w:val="en-US" w:eastAsia="zh-CN"/>
        </w:rPr>
        <w:t>difference between the repetitions</w:t>
      </w:r>
      <w:r w:rsidR="00D03CB0">
        <w:rPr>
          <w:rFonts w:hint="eastAsia"/>
          <w:lang w:val="en-US" w:eastAsia="zh-CN"/>
        </w:rPr>
        <w:t xml:space="preserve">. </w:t>
      </w:r>
      <w:r w:rsidR="00303416">
        <w:rPr>
          <w:lang w:val="en-US" w:eastAsia="zh-CN"/>
        </w:rPr>
        <w:t>E</w:t>
      </w:r>
      <w:r w:rsidR="00303416">
        <w:rPr>
          <w:rFonts w:hint="eastAsia"/>
          <w:lang w:val="en-US" w:eastAsia="zh-CN"/>
        </w:rPr>
        <w:t xml:space="preserve">ven if we use multiple </w:t>
      </w:r>
      <w:r w:rsidR="007D5F01">
        <w:rPr>
          <w:rFonts w:hint="eastAsia"/>
          <w:lang w:val="en-US" w:eastAsia="zh-CN"/>
        </w:rPr>
        <w:t>PRS occasion, there is no improvement for the performance</w:t>
      </w:r>
      <w:r w:rsidR="0036183D">
        <w:rPr>
          <w:rFonts w:hint="eastAsia"/>
          <w:lang w:val="en-US" w:eastAsia="zh-CN"/>
        </w:rPr>
        <w:t>.</w:t>
      </w:r>
    </w:p>
    <w:p w:rsidR="00AD4775" w:rsidRPr="003C1633" w:rsidRDefault="008A385F" w:rsidP="003C1633">
      <w:pPr>
        <w:pStyle w:val="af8"/>
        <w:autoSpaceDE w:val="0"/>
        <w:autoSpaceDN w:val="0"/>
        <w:adjustRightInd w:val="0"/>
        <w:spacing w:before="0"/>
        <w:ind w:firstLineChars="0" w:firstLine="0"/>
        <w:rPr>
          <w:b/>
          <w:sz w:val="20"/>
          <w:szCs w:val="20"/>
        </w:rPr>
      </w:pPr>
      <w:r w:rsidRPr="0029175B">
        <w:rPr>
          <w:b/>
          <w:sz w:val="20"/>
          <w:szCs w:val="20"/>
        </w:rPr>
        <w:t>Proposal 1</w:t>
      </w:r>
      <w:r>
        <w:rPr>
          <w:rFonts w:hint="eastAsia"/>
          <w:b/>
          <w:sz w:val="20"/>
          <w:szCs w:val="20"/>
        </w:rPr>
        <w:t xml:space="preserve">: </w:t>
      </w:r>
      <w:r w:rsidRPr="008A385F">
        <w:rPr>
          <w:b/>
        </w:rPr>
        <w:t>PRS occasion is the time duration spanned by one DL PRS resource after repetition by DL-PRS-ResourceRepetitionFactor ± its corresponding DL-PRS-expectedRSTD-uncertainty.</w:t>
      </w:r>
      <w:r>
        <w:rPr>
          <w:rFonts w:hint="eastAsia"/>
          <w:b/>
        </w:rPr>
        <w:t xml:space="preserve"> </w:t>
      </w:r>
    </w:p>
    <w:p w:rsidR="00A927D7" w:rsidRDefault="00A927D7" w:rsidP="00C952A2">
      <w:pPr>
        <w:pStyle w:val="3"/>
        <w:rPr>
          <w:lang w:val="en-US" w:eastAsia="zh-CN"/>
        </w:rPr>
      </w:pPr>
      <w:r w:rsidRPr="00A927D7">
        <w:rPr>
          <w:lang w:val="en-US" w:eastAsia="zh-CN"/>
        </w:rPr>
        <w:t>Basic number of PRS occasions</w:t>
      </w:r>
    </w:p>
    <w:p w:rsidR="00744AEA" w:rsidRDefault="0074035F" w:rsidP="00A927D7">
      <w:pPr>
        <w:rPr>
          <w:lang w:val="en-US" w:eastAsia="zh-CN"/>
        </w:rPr>
      </w:pPr>
      <w:r>
        <w:rPr>
          <w:lang w:val="en-US" w:eastAsia="zh-CN"/>
        </w:rPr>
        <w:t>A</w:t>
      </w:r>
      <w:r>
        <w:rPr>
          <w:rFonts w:hint="eastAsia"/>
          <w:lang w:val="en-US" w:eastAsia="zh-CN"/>
        </w:rPr>
        <w:t xml:space="preserve">fter the PRS occasion </w:t>
      </w:r>
      <w:r w:rsidR="00A03ECA">
        <w:rPr>
          <w:rFonts w:hint="eastAsia"/>
          <w:lang w:val="en-US" w:eastAsia="zh-CN"/>
        </w:rPr>
        <w:t>is agreed, the measurement period of RSTD measurement is defined based on the number of PRS occasion.</w:t>
      </w:r>
      <w:r w:rsidR="00313749">
        <w:rPr>
          <w:rFonts w:hint="eastAsia"/>
          <w:lang w:val="en-US" w:eastAsia="zh-CN"/>
        </w:rPr>
        <w:t xml:space="preserve"> </w:t>
      </w:r>
      <w:r w:rsidR="009B36E5">
        <w:rPr>
          <w:lang w:val="en-US" w:eastAsia="zh-CN"/>
        </w:rPr>
        <w:t>D</w:t>
      </w:r>
      <w:r w:rsidR="009B36E5">
        <w:rPr>
          <w:rFonts w:hint="eastAsia"/>
          <w:lang w:val="en-US" w:eastAsia="zh-CN"/>
        </w:rPr>
        <w:t xml:space="preserve">ue to the </w:t>
      </w:r>
      <w:r w:rsidR="009B36E5" w:rsidRPr="009B36E5">
        <w:rPr>
          <w:lang w:val="en-US" w:eastAsia="zh-CN"/>
        </w:rPr>
        <w:t>different PRS configurations including BW, comb, repetition and muting, different propagation conditions and AGC</w:t>
      </w:r>
      <w:r w:rsidR="009B36E5">
        <w:rPr>
          <w:rFonts w:hint="eastAsia"/>
          <w:lang w:val="en-US" w:eastAsia="zh-CN"/>
        </w:rPr>
        <w:t>, a basic number is needed.</w:t>
      </w:r>
      <w:r w:rsidR="00744AEA">
        <w:rPr>
          <w:rFonts w:hint="eastAsia"/>
          <w:lang w:val="en-US" w:eastAsia="zh-CN"/>
        </w:rPr>
        <w:t xml:space="preserve"> </w:t>
      </w:r>
      <w:r w:rsidR="00744AEA">
        <w:rPr>
          <w:lang w:val="en-US" w:eastAsia="zh-CN"/>
        </w:rPr>
        <w:t>A</w:t>
      </w:r>
      <w:r w:rsidR="00744AEA">
        <w:rPr>
          <w:rFonts w:hint="eastAsia"/>
          <w:lang w:val="en-US" w:eastAsia="zh-CN"/>
        </w:rPr>
        <w:t xml:space="preserve">nd the conclusion in last meeting is captured in  WF [1] as below: </w:t>
      </w:r>
    </w:p>
    <w:tbl>
      <w:tblPr>
        <w:tblStyle w:val="af3"/>
        <w:tblW w:w="0" w:type="auto"/>
        <w:tblLook w:val="04A0" w:firstRow="1" w:lastRow="0" w:firstColumn="1" w:lastColumn="0" w:noHBand="0" w:noVBand="1"/>
      </w:tblPr>
      <w:tblGrid>
        <w:gridCol w:w="9857"/>
      </w:tblGrid>
      <w:tr w:rsidR="00E95FC0" w:rsidTr="00E95FC0">
        <w:tc>
          <w:tcPr>
            <w:tcW w:w="9857" w:type="dxa"/>
          </w:tcPr>
          <w:p w:rsidR="00E95FC0" w:rsidRPr="00E95FC0" w:rsidRDefault="00E1586A" w:rsidP="00E95FC0">
            <w:pPr>
              <w:numPr>
                <w:ilvl w:val="0"/>
                <w:numId w:val="18"/>
              </w:numPr>
              <w:rPr>
                <w:lang w:val="en-US" w:eastAsia="zh-CN"/>
              </w:rPr>
            </w:pPr>
            <w:r w:rsidRPr="00E95FC0">
              <w:rPr>
                <w:lang w:eastAsia="zh-CN"/>
              </w:rPr>
              <w:t>Basic number of PRS occasions</w:t>
            </w:r>
          </w:p>
          <w:p w:rsidR="00E1586A" w:rsidRPr="00E95FC0" w:rsidRDefault="00E1586A" w:rsidP="00E95FC0">
            <w:pPr>
              <w:numPr>
                <w:ilvl w:val="1"/>
                <w:numId w:val="18"/>
              </w:numPr>
              <w:rPr>
                <w:lang w:val="en-US" w:eastAsia="zh-CN"/>
              </w:rPr>
            </w:pPr>
            <w:r w:rsidRPr="00E95FC0">
              <w:rPr>
                <w:lang w:val="en-US" w:eastAsia="zh-CN"/>
              </w:rPr>
              <w:t xml:space="preserve">Option 1. A certain number (X) of PRS occasions, X=4 </w:t>
            </w:r>
          </w:p>
          <w:p w:rsidR="00E1586A" w:rsidRPr="00E95FC0" w:rsidRDefault="00E1586A" w:rsidP="00E95FC0">
            <w:pPr>
              <w:numPr>
                <w:ilvl w:val="1"/>
                <w:numId w:val="18"/>
              </w:numPr>
              <w:rPr>
                <w:lang w:val="en-US" w:eastAsia="zh-CN"/>
              </w:rPr>
            </w:pPr>
            <w:r w:rsidRPr="00E95FC0">
              <w:rPr>
                <w:lang w:val="en-US" w:eastAsia="zh-CN"/>
              </w:rPr>
              <w:t>Option 2. ceil(N</w:t>
            </w:r>
            <w:r w:rsidRPr="00E95FC0">
              <w:rPr>
                <w:vertAlign w:val="subscript"/>
                <w:lang w:val="en-US" w:eastAsia="zh-CN"/>
              </w:rPr>
              <w:t>PRS,req</w:t>
            </w:r>
            <w:r w:rsidRPr="00E95FC0">
              <w:rPr>
                <w:lang w:val="en-US" w:eastAsia="zh-CN"/>
              </w:rPr>
              <w:t xml:space="preserve"> / K</w:t>
            </w:r>
            <w:r w:rsidRPr="00E95FC0">
              <w:rPr>
                <w:vertAlign w:val="subscript"/>
                <w:lang w:val="en-US" w:eastAsia="zh-CN"/>
              </w:rPr>
              <w:t>PRS</w:t>
            </w:r>
            <w:r w:rsidRPr="00E95FC0">
              <w:rPr>
                <w:lang w:val="en-US" w:eastAsia="zh-CN"/>
              </w:rPr>
              <w:t>)</w:t>
            </w:r>
          </w:p>
          <w:p w:rsidR="00E1586A" w:rsidRPr="00E95FC0" w:rsidRDefault="00E1586A" w:rsidP="00E95FC0">
            <w:pPr>
              <w:numPr>
                <w:ilvl w:val="2"/>
                <w:numId w:val="18"/>
              </w:numPr>
              <w:tabs>
                <w:tab w:val="clear" w:pos="1800"/>
                <w:tab w:val="num" w:pos="2160"/>
              </w:tabs>
              <w:rPr>
                <w:lang w:val="en-US" w:eastAsia="zh-CN"/>
              </w:rPr>
            </w:pPr>
            <w:r w:rsidRPr="00E95FC0">
              <w:rPr>
                <w:lang w:val="en-US" w:eastAsia="zh-CN"/>
              </w:rPr>
              <w:t>N</w:t>
            </w:r>
            <w:r w:rsidRPr="00E95FC0">
              <w:rPr>
                <w:vertAlign w:val="subscript"/>
                <w:lang w:val="en-US" w:eastAsia="zh-CN"/>
              </w:rPr>
              <w:t>PRS,req</w:t>
            </w:r>
            <w:r w:rsidRPr="00E95FC0">
              <w:rPr>
                <w:lang w:val="en-US" w:eastAsia="zh-CN"/>
              </w:rPr>
              <w:t xml:space="preserve"> is the comb pattern realizations that are required for RSTD measurement, derived from simulation results</w:t>
            </w:r>
          </w:p>
          <w:p w:rsidR="00E1586A" w:rsidRPr="00E95FC0" w:rsidRDefault="00E1586A" w:rsidP="00E95FC0">
            <w:pPr>
              <w:numPr>
                <w:ilvl w:val="2"/>
                <w:numId w:val="18"/>
              </w:numPr>
              <w:tabs>
                <w:tab w:val="clear" w:pos="1800"/>
                <w:tab w:val="num" w:pos="2160"/>
              </w:tabs>
              <w:rPr>
                <w:lang w:val="en-US" w:eastAsia="zh-CN"/>
              </w:rPr>
            </w:pPr>
            <w:r w:rsidRPr="00E95FC0">
              <w:rPr>
                <w:lang w:val="en-US" w:eastAsia="zh-CN"/>
              </w:rPr>
              <w:t>K</w:t>
            </w:r>
            <w:r w:rsidRPr="00E95FC0">
              <w:rPr>
                <w:vertAlign w:val="subscript"/>
                <w:lang w:val="en-US" w:eastAsia="zh-CN"/>
              </w:rPr>
              <w:t>PRS</w:t>
            </w:r>
            <w:r w:rsidRPr="00E95FC0">
              <w:rPr>
                <w:lang w:val="en-US" w:eastAsia="zh-CN"/>
              </w:rPr>
              <w:t>= L</w:t>
            </w:r>
            <w:r w:rsidRPr="00E95FC0">
              <w:rPr>
                <w:vertAlign w:val="subscript"/>
                <w:lang w:val="en-US" w:eastAsia="zh-CN"/>
              </w:rPr>
              <w:t>PRS</w:t>
            </w:r>
            <w:r w:rsidRPr="00E95FC0">
              <w:rPr>
                <w:lang w:val="en-US" w:eastAsia="zh-CN"/>
              </w:rPr>
              <w:t xml:space="preserve">/CombSizeN </w:t>
            </w:r>
            <w:r w:rsidRPr="00E95FC0">
              <w:rPr>
                <w:lang w:val="en-US" w:eastAsia="zh-CN"/>
              </w:rPr>
              <w:sym w:font="Symbol" w:char="F0B4"/>
            </w:r>
            <w:r w:rsidRPr="00E95FC0">
              <w:rPr>
                <w:lang w:val="en-US" w:eastAsia="zh-CN"/>
              </w:rPr>
              <w:t xml:space="preserve"> ResourceRepetitionFactor is the number of comb pattern realizations within a single T</w:t>
            </w:r>
            <w:r w:rsidRPr="00E95FC0">
              <w:rPr>
                <w:vertAlign w:val="subscript"/>
                <w:lang w:val="en-US" w:eastAsia="zh-CN"/>
              </w:rPr>
              <w:t>PRS</w:t>
            </w:r>
            <w:r w:rsidRPr="00E95FC0">
              <w:rPr>
                <w:lang w:val="en-US" w:eastAsia="zh-CN"/>
              </w:rPr>
              <w:t xml:space="preserve">, </w:t>
            </w:r>
          </w:p>
          <w:p w:rsidR="00E95FC0" w:rsidRPr="00E95FC0" w:rsidRDefault="00E1586A" w:rsidP="00A927D7">
            <w:pPr>
              <w:numPr>
                <w:ilvl w:val="2"/>
                <w:numId w:val="18"/>
              </w:numPr>
              <w:tabs>
                <w:tab w:val="clear" w:pos="1800"/>
                <w:tab w:val="num" w:pos="2160"/>
              </w:tabs>
              <w:rPr>
                <w:lang w:val="en-US" w:eastAsia="zh-CN"/>
              </w:rPr>
            </w:pPr>
            <w:r w:rsidRPr="00E95FC0">
              <w:rPr>
                <w:lang w:val="en-US" w:eastAsia="zh-CN"/>
              </w:rPr>
              <w:t>L</w:t>
            </w:r>
            <w:r w:rsidRPr="00E95FC0">
              <w:rPr>
                <w:vertAlign w:val="subscript"/>
                <w:lang w:val="en-US" w:eastAsia="zh-CN"/>
              </w:rPr>
              <w:t>PRS</w:t>
            </w:r>
            <w:r w:rsidRPr="00E95FC0">
              <w:rPr>
                <w:lang w:val="en-US" w:eastAsia="zh-CN"/>
              </w:rPr>
              <w:t xml:space="preserve"> is the number of PRS symbols per slot</w:t>
            </w:r>
          </w:p>
        </w:tc>
      </w:tr>
    </w:tbl>
    <w:p w:rsidR="00A927D7" w:rsidRDefault="009B36E5" w:rsidP="00A927D7">
      <w:pPr>
        <w:rPr>
          <w:lang w:val="en-US" w:eastAsia="zh-CN"/>
        </w:rPr>
      </w:pPr>
      <w:r>
        <w:rPr>
          <w:lang w:val="en-US" w:eastAsia="zh-CN"/>
        </w:rPr>
        <w:t>I</w:t>
      </w:r>
      <w:r>
        <w:rPr>
          <w:rFonts w:hint="eastAsia"/>
          <w:lang w:val="en-US" w:eastAsia="zh-CN"/>
        </w:rPr>
        <w:t>n our opinion, a certain number is enough</w:t>
      </w:r>
      <w:r w:rsidR="00A85078">
        <w:rPr>
          <w:rFonts w:hint="eastAsia"/>
          <w:lang w:val="en-US" w:eastAsia="zh-CN"/>
        </w:rPr>
        <w:t xml:space="preserve">. NW can configure </w:t>
      </w:r>
      <w:r w:rsidR="00011D5E">
        <w:rPr>
          <w:rFonts w:hint="eastAsia"/>
          <w:lang w:val="en-US" w:eastAsia="zh-CN"/>
        </w:rPr>
        <w:t xml:space="preserve">each </w:t>
      </w:r>
      <w:r w:rsidR="00A85078">
        <w:rPr>
          <w:rFonts w:hint="eastAsia"/>
          <w:lang w:val="en-US" w:eastAsia="zh-CN"/>
        </w:rPr>
        <w:t>PRS occasion</w:t>
      </w:r>
      <w:r w:rsidR="00011D5E">
        <w:rPr>
          <w:rFonts w:hint="eastAsia"/>
          <w:lang w:val="en-US" w:eastAsia="zh-CN"/>
        </w:rPr>
        <w:t xml:space="preserve"> with its repetition and time gap etc.</w:t>
      </w:r>
      <w:r w:rsidR="00A85078">
        <w:rPr>
          <w:rFonts w:hint="eastAsia"/>
          <w:lang w:val="en-US" w:eastAsia="zh-CN"/>
        </w:rPr>
        <w:t xml:space="preserve"> to UE according to the UE capability. </w:t>
      </w:r>
    </w:p>
    <w:p w:rsidR="003430AA" w:rsidRDefault="003430AA" w:rsidP="00A927D7">
      <w:pPr>
        <w:rPr>
          <w:lang w:val="en-US" w:eastAsia="zh-CN"/>
        </w:rPr>
      </w:pPr>
      <w:r>
        <w:rPr>
          <w:lang w:val="en-US" w:eastAsia="zh-CN"/>
        </w:rPr>
        <w:t>F</w:t>
      </w:r>
      <w:r>
        <w:rPr>
          <w:rFonts w:hint="eastAsia"/>
          <w:lang w:val="en-US" w:eastAsia="zh-CN"/>
        </w:rPr>
        <w:t xml:space="preserve">or option 2, the meaning of comb pattern realization is </w:t>
      </w:r>
      <w:r w:rsidR="007924C0">
        <w:rPr>
          <w:rFonts w:hint="eastAsia"/>
          <w:lang w:val="en-US" w:eastAsia="zh-CN"/>
        </w:rPr>
        <w:t xml:space="preserve">ambiguous. </w:t>
      </w:r>
      <w:r w:rsidR="007924C0">
        <w:rPr>
          <w:lang w:val="en-US" w:eastAsia="zh-CN"/>
        </w:rPr>
        <w:t>A</w:t>
      </w:r>
      <w:r w:rsidR="007924C0">
        <w:rPr>
          <w:rFonts w:hint="eastAsia"/>
          <w:lang w:val="en-US" w:eastAsia="zh-CN"/>
        </w:rPr>
        <w:t>lso L</w:t>
      </w:r>
      <w:r w:rsidR="007924C0" w:rsidRPr="007924C0">
        <w:rPr>
          <w:rFonts w:hint="eastAsia"/>
          <w:vertAlign w:val="subscript"/>
          <w:lang w:val="en-US" w:eastAsia="zh-CN"/>
        </w:rPr>
        <w:t>PRS</w:t>
      </w:r>
      <w:r w:rsidR="007924C0">
        <w:rPr>
          <w:rFonts w:hint="eastAsia"/>
          <w:lang w:val="en-US" w:eastAsia="zh-CN"/>
        </w:rPr>
        <w:t xml:space="preserve"> is the number of PRS symbols which is in time domain while the combsize N is in frequency domain. </w:t>
      </w:r>
      <w:r w:rsidR="00FD7F24">
        <w:rPr>
          <w:lang w:val="en-US" w:eastAsia="zh-CN"/>
        </w:rPr>
        <w:t>W</w:t>
      </w:r>
      <w:r w:rsidR="00FD7F24">
        <w:rPr>
          <w:rFonts w:hint="eastAsia"/>
          <w:lang w:val="en-US" w:eastAsia="zh-CN"/>
        </w:rPr>
        <w:t>e</w:t>
      </w:r>
      <w:r w:rsidR="007924C0">
        <w:rPr>
          <w:rFonts w:hint="eastAsia"/>
          <w:lang w:val="en-US" w:eastAsia="zh-CN"/>
        </w:rPr>
        <w:t xml:space="preserve"> don</w:t>
      </w:r>
      <w:r w:rsidR="007924C0">
        <w:rPr>
          <w:lang w:val="en-US" w:eastAsia="zh-CN"/>
        </w:rPr>
        <w:t>’</w:t>
      </w:r>
      <w:r w:rsidR="007924C0">
        <w:rPr>
          <w:rFonts w:hint="eastAsia"/>
          <w:lang w:val="en-US" w:eastAsia="zh-CN"/>
        </w:rPr>
        <w:t xml:space="preserve">t think they </w:t>
      </w:r>
      <w:r w:rsidR="00D96D13">
        <w:rPr>
          <w:rFonts w:hint="eastAsia"/>
          <w:lang w:val="en-US" w:eastAsia="zh-CN"/>
        </w:rPr>
        <w:t>can be comparable.</w:t>
      </w:r>
    </w:p>
    <w:p w:rsidR="00A927D7" w:rsidRDefault="00744AEA" w:rsidP="00F47B7F">
      <w:pPr>
        <w:pStyle w:val="af8"/>
        <w:autoSpaceDE w:val="0"/>
        <w:autoSpaceDN w:val="0"/>
        <w:adjustRightInd w:val="0"/>
        <w:spacing w:before="0"/>
        <w:ind w:firstLineChars="0" w:firstLine="0"/>
        <w:rPr>
          <w:b/>
        </w:rPr>
      </w:pPr>
      <w:r w:rsidRPr="0029175B">
        <w:rPr>
          <w:b/>
          <w:sz w:val="20"/>
          <w:szCs w:val="20"/>
        </w:rPr>
        <w:t xml:space="preserve">Proposal </w:t>
      </w:r>
      <w:r w:rsidR="00F6097E">
        <w:rPr>
          <w:rFonts w:hint="eastAsia"/>
          <w:b/>
          <w:sz w:val="20"/>
          <w:szCs w:val="20"/>
        </w:rPr>
        <w:t>2</w:t>
      </w:r>
      <w:r>
        <w:rPr>
          <w:rFonts w:hint="eastAsia"/>
          <w:b/>
          <w:sz w:val="20"/>
          <w:szCs w:val="20"/>
        </w:rPr>
        <w:t>:</w:t>
      </w:r>
      <w:r w:rsidR="00C97FC3" w:rsidRPr="00C97FC3">
        <w:t xml:space="preserve"> </w:t>
      </w:r>
      <w:r w:rsidR="00C97FC3" w:rsidRPr="00C97FC3">
        <w:rPr>
          <w:b/>
          <w:sz w:val="20"/>
          <w:szCs w:val="20"/>
        </w:rPr>
        <w:t>A certa</w:t>
      </w:r>
      <w:r w:rsidR="00C97FC3">
        <w:rPr>
          <w:b/>
          <w:sz w:val="20"/>
          <w:szCs w:val="20"/>
        </w:rPr>
        <w:t>in number (X) of PRS occasions</w:t>
      </w:r>
      <w:r w:rsidR="00C97FC3">
        <w:rPr>
          <w:rFonts w:hint="eastAsia"/>
          <w:b/>
          <w:sz w:val="20"/>
          <w:szCs w:val="20"/>
        </w:rPr>
        <w:t xml:space="preserve"> and </w:t>
      </w:r>
      <w:r w:rsidR="00C97FC3" w:rsidRPr="00C97FC3">
        <w:rPr>
          <w:b/>
          <w:sz w:val="20"/>
          <w:szCs w:val="20"/>
        </w:rPr>
        <w:t>X=4</w:t>
      </w:r>
      <w:r w:rsidRPr="008A385F">
        <w:rPr>
          <w:b/>
        </w:rPr>
        <w:t>.</w:t>
      </w:r>
      <w:r>
        <w:rPr>
          <w:rFonts w:hint="eastAsia"/>
          <w:b/>
        </w:rPr>
        <w:t xml:space="preserve"> </w:t>
      </w:r>
    </w:p>
    <w:p w:rsidR="003F691B" w:rsidRDefault="008C6DBB" w:rsidP="00272256">
      <w:pPr>
        <w:pStyle w:val="3"/>
      </w:pPr>
      <w:r>
        <w:t>P</w:t>
      </w:r>
      <w:r>
        <w:rPr>
          <w:rFonts w:hint="eastAsia"/>
        </w:rPr>
        <w:t>eriodicity of PRS measurement</w:t>
      </w:r>
    </w:p>
    <w:p w:rsidR="003F691B" w:rsidRPr="0022058A" w:rsidRDefault="00323D06" w:rsidP="00F47B7F">
      <w:pPr>
        <w:pStyle w:val="af8"/>
        <w:autoSpaceDE w:val="0"/>
        <w:autoSpaceDN w:val="0"/>
        <w:adjustRightInd w:val="0"/>
        <w:spacing w:before="0"/>
        <w:ind w:firstLineChars="0" w:firstLine="0"/>
        <w:rPr>
          <w:kern w:val="0"/>
          <w:sz w:val="20"/>
          <w:szCs w:val="20"/>
          <w:lang w:val="en-US"/>
        </w:rPr>
      </w:pPr>
      <w:r w:rsidRPr="0022058A">
        <w:rPr>
          <w:kern w:val="0"/>
          <w:sz w:val="20"/>
          <w:szCs w:val="20"/>
          <w:lang w:val="en-US"/>
        </w:rPr>
        <w:t>I</w:t>
      </w:r>
      <w:r w:rsidRPr="0022058A">
        <w:rPr>
          <w:rFonts w:hint="eastAsia"/>
          <w:kern w:val="0"/>
          <w:sz w:val="20"/>
          <w:szCs w:val="20"/>
          <w:lang w:val="en-US"/>
        </w:rPr>
        <w:t xml:space="preserve">n last meeting, the periodicity of PRS measurement is discussed and following conclusion is captured in WF [1] as below: </w:t>
      </w:r>
    </w:p>
    <w:tbl>
      <w:tblPr>
        <w:tblStyle w:val="af3"/>
        <w:tblW w:w="0" w:type="auto"/>
        <w:tblLook w:val="04A0" w:firstRow="1" w:lastRow="0" w:firstColumn="1" w:lastColumn="0" w:noHBand="0" w:noVBand="1"/>
      </w:tblPr>
      <w:tblGrid>
        <w:gridCol w:w="9857"/>
      </w:tblGrid>
      <w:tr w:rsidR="0022058A" w:rsidTr="0022058A">
        <w:tc>
          <w:tcPr>
            <w:tcW w:w="9857" w:type="dxa"/>
          </w:tcPr>
          <w:p w:rsidR="00E1586A" w:rsidRPr="0022058A" w:rsidRDefault="00E1586A" w:rsidP="0022058A">
            <w:pPr>
              <w:numPr>
                <w:ilvl w:val="0"/>
                <w:numId w:val="18"/>
              </w:numPr>
              <w:rPr>
                <w:lang w:eastAsia="zh-CN"/>
              </w:rPr>
            </w:pPr>
            <w:r w:rsidRPr="0022058A">
              <w:rPr>
                <w:lang w:eastAsia="zh-CN"/>
              </w:rPr>
              <w:t xml:space="preserve">FFS: Periodicity of PRS measurement  </w:t>
            </w:r>
          </w:p>
          <w:p w:rsidR="00E1586A" w:rsidRPr="0022058A" w:rsidRDefault="00E1586A" w:rsidP="0022058A">
            <w:pPr>
              <w:numPr>
                <w:ilvl w:val="1"/>
                <w:numId w:val="18"/>
              </w:numPr>
              <w:rPr>
                <w:lang w:eastAsia="zh-CN"/>
              </w:rPr>
            </w:pPr>
            <w:r w:rsidRPr="0022058A">
              <w:rPr>
                <w:lang w:eastAsia="zh-CN"/>
              </w:rPr>
              <w:t xml:space="preserve">Option 1. </w:t>
            </w:r>
            <m:oMath>
              <m:r>
                <m:rPr>
                  <m:sty m:val="p"/>
                </m:rPr>
                <w:rPr>
                  <w:rFonts w:ascii="Cambria Math" w:hAnsi="Cambria Math"/>
                  <w:lang w:eastAsia="zh-CN"/>
                </w:rPr>
                <m:t>max</m:t>
              </m:r>
              <m:d>
                <m:dPr>
                  <m:ctrlPr>
                    <w:rPr>
                      <w:rFonts w:ascii="Cambria Math" w:hAnsi="Cambria Math"/>
                      <w:lang w:eastAsia="zh-CN"/>
                    </w:rPr>
                  </m:ctrlPr>
                </m:dPr>
                <m:e>
                  <m:r>
                    <m:rPr>
                      <m:sty m:val="p"/>
                    </m:rPr>
                    <w:rPr>
                      <w:rFonts w:ascii="Cambria Math" w:hAnsi="Cambria Math"/>
                      <w:lang w:eastAsia="zh-CN"/>
                    </w:rPr>
                    <m:t>T,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PRS</m:t>
                      </m:r>
                    </m:sub>
                  </m:sSub>
                  <m:r>
                    <m:rPr>
                      <m:sty m:val="p"/>
                    </m:rPr>
                    <w:rPr>
                      <w:rFonts w:ascii="Cambria Math" w:hAnsi="Cambria Math"/>
                      <w:lang w:eastAsia="zh-CN"/>
                    </w:rPr>
                    <m:t>,MGRP</m:t>
                  </m:r>
                </m:e>
              </m:d>
            </m:oMath>
          </w:p>
          <w:p w:rsidR="00E1586A" w:rsidRPr="0022058A" w:rsidRDefault="00E1586A" w:rsidP="0022058A">
            <w:pPr>
              <w:numPr>
                <w:ilvl w:val="1"/>
                <w:numId w:val="18"/>
              </w:numPr>
              <w:rPr>
                <w:lang w:eastAsia="zh-CN"/>
              </w:rPr>
            </w:pPr>
            <w:r w:rsidRPr="0022058A">
              <w:rPr>
                <w:lang w:eastAsia="zh-CN"/>
              </w:rPr>
              <w:lastRenderedPageBreak/>
              <w:t xml:space="preserve">Option 2. </w:t>
            </w:r>
            <m:oMath>
              <m:r>
                <m:rPr>
                  <m:sty m:val="p"/>
                </m:rPr>
                <w:rPr>
                  <w:rFonts w:ascii="Cambria Math" w:hAnsi="Cambria Math"/>
                  <w:lang w:eastAsia="zh-CN"/>
                </w:rPr>
                <m:t>max</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PRS</m:t>
                      </m:r>
                    </m:sub>
                  </m:sSub>
                  <m:r>
                    <m:rPr>
                      <m:sty m:val="p"/>
                    </m:rPr>
                    <w:rPr>
                      <w:rFonts w:ascii="Cambria Math" w:hAnsi="Cambria Math"/>
                      <w:lang w:eastAsia="zh-CN"/>
                    </w:rPr>
                    <m:t>,MGRP</m:t>
                  </m:r>
                </m:e>
              </m:d>
            </m:oMath>
          </w:p>
          <w:p w:rsidR="00E1586A" w:rsidRPr="0022058A" w:rsidRDefault="00E1586A" w:rsidP="0022058A">
            <w:pPr>
              <w:numPr>
                <w:ilvl w:val="1"/>
                <w:numId w:val="18"/>
              </w:numPr>
              <w:rPr>
                <w:lang w:eastAsia="zh-CN"/>
              </w:rPr>
            </w:pPr>
            <w:r w:rsidRPr="0022058A">
              <w:rPr>
                <w:lang w:eastAsia="zh-CN"/>
              </w:rPr>
              <w:t>other options not precluded</w:t>
            </w:r>
          </w:p>
          <w:p w:rsidR="0022058A" w:rsidRPr="0022058A" w:rsidRDefault="00E1586A" w:rsidP="0022058A">
            <w:pPr>
              <w:numPr>
                <w:ilvl w:val="2"/>
                <w:numId w:val="18"/>
              </w:numPr>
              <w:rPr>
                <w:lang w:eastAsia="zh-CN"/>
              </w:rPr>
            </w:pPr>
            <w:r w:rsidRPr="0022058A">
              <w:rPr>
                <w:lang w:eastAsia="zh-CN"/>
              </w:rPr>
              <w:t>Companies are encouraged to check on all possible values for T, Tprs and MGRP</w:t>
            </w:r>
          </w:p>
        </w:tc>
      </w:tr>
    </w:tbl>
    <w:p w:rsidR="00323D06" w:rsidRPr="00835B57" w:rsidRDefault="00835B57" w:rsidP="00F47B7F">
      <w:pPr>
        <w:pStyle w:val="af8"/>
        <w:autoSpaceDE w:val="0"/>
        <w:autoSpaceDN w:val="0"/>
        <w:adjustRightInd w:val="0"/>
        <w:spacing w:before="0"/>
        <w:ind w:firstLineChars="0" w:firstLine="0"/>
        <w:rPr>
          <w:kern w:val="0"/>
          <w:sz w:val="20"/>
          <w:szCs w:val="20"/>
          <w:lang w:val="en-US"/>
        </w:rPr>
      </w:pPr>
      <w:r w:rsidRPr="00835B57">
        <w:rPr>
          <w:kern w:val="0"/>
          <w:sz w:val="20"/>
          <w:szCs w:val="20"/>
          <w:lang w:val="en-US"/>
        </w:rPr>
        <w:lastRenderedPageBreak/>
        <w:t>S</w:t>
      </w:r>
      <w:r w:rsidRPr="00835B57">
        <w:rPr>
          <w:rFonts w:hint="eastAsia"/>
          <w:kern w:val="0"/>
          <w:sz w:val="20"/>
          <w:szCs w:val="20"/>
          <w:lang w:val="en-US"/>
        </w:rPr>
        <w:t xml:space="preserve">ince </w:t>
      </w:r>
      <w:r>
        <w:rPr>
          <w:rFonts w:hint="eastAsia"/>
          <w:kern w:val="0"/>
          <w:sz w:val="20"/>
          <w:szCs w:val="20"/>
          <w:lang w:val="en-US"/>
        </w:rPr>
        <w:t xml:space="preserve">the positioning measurement in R16 is always performed within gap, the MGRP should be considered. </w:t>
      </w:r>
      <w:r>
        <w:rPr>
          <w:kern w:val="0"/>
          <w:sz w:val="20"/>
          <w:szCs w:val="20"/>
          <w:lang w:val="en-US"/>
        </w:rPr>
        <w:t>A</w:t>
      </w:r>
      <w:r>
        <w:rPr>
          <w:rFonts w:hint="eastAsia"/>
          <w:kern w:val="0"/>
          <w:sz w:val="20"/>
          <w:szCs w:val="20"/>
          <w:lang w:val="en-US"/>
        </w:rPr>
        <w:t xml:space="preserve">nd the UE capability is defined in RAN1 as below, so the </w:t>
      </w:r>
      <w:r w:rsidR="00754ED3">
        <w:rPr>
          <w:rFonts w:hint="eastAsia"/>
          <w:kern w:val="0"/>
          <w:sz w:val="20"/>
          <w:szCs w:val="20"/>
          <w:lang w:val="en-US"/>
        </w:rPr>
        <w:t>UE capability T should also be considered in measurement period.</w:t>
      </w:r>
    </w:p>
    <w:tbl>
      <w:tblPr>
        <w:tblStyle w:val="af3"/>
        <w:tblW w:w="0" w:type="auto"/>
        <w:tblLook w:val="04A0" w:firstRow="1" w:lastRow="0" w:firstColumn="1" w:lastColumn="0" w:noHBand="0" w:noVBand="1"/>
      </w:tblPr>
      <w:tblGrid>
        <w:gridCol w:w="9857"/>
      </w:tblGrid>
      <w:tr w:rsidR="00835B57" w:rsidTr="00835B57">
        <w:tc>
          <w:tcPr>
            <w:tcW w:w="9857" w:type="dxa"/>
          </w:tcPr>
          <w:p w:rsidR="00835B57" w:rsidRDefault="00835B57" w:rsidP="00835B57">
            <w:pPr>
              <w:jc w:val="both"/>
              <w:rPr>
                <w:rFonts w:ascii="Times" w:eastAsia="Batang" w:hAnsi="Times"/>
                <w:lang w:eastAsia="zh-CN"/>
              </w:rPr>
            </w:pPr>
            <w:r>
              <w:rPr>
                <w:rFonts w:ascii="Times" w:eastAsia="Batang" w:hAnsi="Times"/>
                <w:highlight w:val="green"/>
                <w:lang w:eastAsia="zh-CN"/>
              </w:rPr>
              <w:t>Agreement:</w:t>
            </w:r>
          </w:p>
          <w:p w:rsidR="00835B57" w:rsidRDefault="00835B57" w:rsidP="00835B57">
            <w:pPr>
              <w:numPr>
                <w:ilvl w:val="0"/>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 xml:space="preserve">For UE DL PRS processing capability, </w:t>
            </w:r>
          </w:p>
          <w:p w:rsidR="00835B57" w:rsidRDefault="00835B57" w:rsidP="00835B57">
            <w:pPr>
              <w:numPr>
                <w:ilvl w:val="1"/>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UE reports one combination of (N, T) values per band, where N is a duration of DL PRS symbols in ms processed every T ms for a given maximum bandwidth (B) in MHz supported by UE</w:t>
            </w:r>
          </w:p>
          <w:p w:rsidR="00835B57" w:rsidRDefault="00835B57" w:rsidP="00835B57">
            <w:pPr>
              <w:numPr>
                <w:ilvl w:val="1"/>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 xml:space="preserve">Additionally, UE reports new parameter, number of DL PRS resources that UE can process in a slot, which is reported per SCS per band. </w:t>
            </w:r>
          </w:p>
          <w:p w:rsidR="00835B57" w:rsidRDefault="00835B57" w:rsidP="00835B57">
            <w:pPr>
              <w:numPr>
                <w:ilvl w:val="2"/>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Values: {1, 2, 4, 8, 12, 16, 32, 64}</w:t>
            </w:r>
          </w:p>
          <w:p w:rsidR="00835B57" w:rsidRDefault="00835B57" w:rsidP="00835B57">
            <w:pPr>
              <w:numPr>
                <w:ilvl w:val="0"/>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The following sets of values for N, T and B are supported</w:t>
            </w:r>
          </w:p>
          <w:p w:rsidR="00835B57" w:rsidRDefault="00835B57" w:rsidP="00835B57">
            <w:pPr>
              <w:numPr>
                <w:ilvl w:val="1"/>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Values for N = {0.125, 0.25, 0.5, 1, 2, 4, 8, 12, 16, 20, 25, 30, 35, 40, 45, 50} ms</w:t>
            </w:r>
          </w:p>
          <w:p w:rsidR="00835B57" w:rsidRDefault="00835B57" w:rsidP="00835B57">
            <w:pPr>
              <w:numPr>
                <w:ilvl w:val="1"/>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Values for T = {8, 16, 20, 30, 40, 80, 160, 320, 640, 1280} ms</w:t>
            </w:r>
          </w:p>
          <w:p w:rsidR="00835B57" w:rsidRDefault="00835B57" w:rsidP="00835B57">
            <w:pPr>
              <w:numPr>
                <w:ilvl w:val="1"/>
                <w:numId w:val="21"/>
              </w:numPr>
              <w:overflowPunct w:val="0"/>
              <w:autoSpaceDE w:val="0"/>
              <w:autoSpaceDN w:val="0"/>
              <w:adjustRightInd w:val="0"/>
              <w:spacing w:after="0" w:line="259" w:lineRule="auto"/>
              <w:jc w:val="both"/>
              <w:textAlignment w:val="baseline"/>
              <w:rPr>
                <w:rFonts w:ascii="Times" w:eastAsia="Batang" w:hAnsi="Times"/>
                <w:lang w:eastAsia="zh-CN"/>
              </w:rPr>
            </w:pPr>
            <w:r>
              <w:rPr>
                <w:rFonts w:ascii="Times" w:eastAsia="Batang" w:hAnsi="Times"/>
                <w:lang w:eastAsia="zh-CN"/>
              </w:rPr>
              <w:t>Values for maximum BW reported by UE =</w:t>
            </w:r>
            <w:r>
              <w:rPr>
                <w:rFonts w:ascii="Times" w:eastAsia="Batang" w:hAnsi="Times"/>
                <w:sz w:val="40"/>
                <w:szCs w:val="40"/>
                <w:lang w:eastAsia="zh-CN"/>
              </w:rPr>
              <w:t xml:space="preserve"> </w:t>
            </w:r>
            <w:r>
              <w:rPr>
                <w:rFonts w:ascii="Times" w:eastAsia="Batang" w:hAnsi="Times"/>
                <w:lang w:eastAsia="zh-CN"/>
              </w:rPr>
              <w:t>{5, 10, 20, 40, 50, 80, 100, 200, 400} MHz</w:t>
            </w:r>
          </w:p>
          <w:p w:rsidR="00835B57" w:rsidRDefault="00835B57" w:rsidP="00835B57">
            <w:pPr>
              <w:jc w:val="both"/>
              <w:rPr>
                <w:rFonts w:ascii="Times" w:eastAsia="Batang" w:hAnsi="Times"/>
                <w:lang w:eastAsia="zh-CN"/>
              </w:rPr>
            </w:pPr>
            <w:r>
              <w:rPr>
                <w:rFonts w:ascii="Times" w:eastAsia="Batang" w:hAnsi="Times"/>
                <w:highlight w:val="green"/>
                <w:lang w:eastAsia="zh-CN"/>
              </w:rPr>
              <w:t>Agreement:</w:t>
            </w:r>
            <w:r>
              <w:rPr>
                <w:rFonts w:ascii="Times" w:eastAsia="Batang" w:hAnsi="Times"/>
                <w:lang w:eastAsia="zh-CN"/>
              </w:rPr>
              <w:t xml:space="preserve"> The reporting of (N, T) values for maximum</w:t>
            </w:r>
            <w:r>
              <w:rPr>
                <w:rFonts w:ascii="Times" w:eastAsia="Batang" w:hAnsi="Times"/>
                <w:sz w:val="40"/>
                <w:szCs w:val="40"/>
                <w:lang w:eastAsia="zh-CN"/>
              </w:rPr>
              <w:t xml:space="preserve"> </w:t>
            </w:r>
            <w:r>
              <w:rPr>
                <w:rFonts w:ascii="Times" w:eastAsia="Batang" w:hAnsi="Times"/>
                <w:lang w:eastAsia="zh-CN"/>
              </w:rPr>
              <w:t>BW in MHz is not dependent on SCS</w:t>
            </w:r>
          </w:p>
          <w:p w:rsidR="00835B57" w:rsidRPr="00754ED3" w:rsidRDefault="00835B57" w:rsidP="00754ED3">
            <w:pPr>
              <w:ind w:right="301"/>
              <w:rPr>
                <w:rFonts w:eastAsiaTheme="minorEastAsia"/>
                <w:lang w:eastAsia="zh-CN"/>
              </w:rPr>
            </w:pPr>
            <w:r>
              <w:rPr>
                <w:rFonts w:ascii="Times" w:eastAsia="Batang" w:hAnsi="Times"/>
                <w:highlight w:val="green"/>
                <w:lang w:eastAsia="zh-CN"/>
              </w:rPr>
              <w:t>Agreement:</w:t>
            </w:r>
            <w:r>
              <w:rPr>
                <w:rFonts w:eastAsia="Calibri"/>
                <w:lang w:eastAsia="zh-CN"/>
              </w:rPr>
              <w:t xml:space="preserve"> </w:t>
            </w:r>
            <w:r>
              <w:rPr>
                <w:rFonts w:ascii="Times" w:eastAsia="Batang" w:hAnsi="Times"/>
                <w:lang w:eastAsia="zh-CN"/>
              </w:rPr>
              <w:t>UE capability for simultaneous</w:t>
            </w:r>
            <w:r>
              <w:rPr>
                <w:rFonts w:ascii="Times" w:eastAsia="Batang" w:hAnsi="Times"/>
                <w:sz w:val="40"/>
                <w:szCs w:val="40"/>
                <w:lang w:eastAsia="zh-CN"/>
              </w:rPr>
              <w:t xml:space="preserve"> </w:t>
            </w:r>
            <w:r>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tc>
      </w:tr>
    </w:tbl>
    <w:p w:rsidR="003F691B" w:rsidRPr="00421A57" w:rsidRDefault="009B32A8" w:rsidP="00F47B7F">
      <w:pPr>
        <w:pStyle w:val="af8"/>
        <w:autoSpaceDE w:val="0"/>
        <w:autoSpaceDN w:val="0"/>
        <w:adjustRightInd w:val="0"/>
        <w:spacing w:before="0"/>
        <w:ind w:firstLineChars="0" w:firstLine="0"/>
        <w:rPr>
          <w:kern w:val="0"/>
          <w:sz w:val="20"/>
          <w:szCs w:val="20"/>
          <w:lang w:val="en-US"/>
        </w:rPr>
      </w:pPr>
      <w:r w:rsidRPr="00421A57">
        <w:rPr>
          <w:kern w:val="0"/>
          <w:sz w:val="20"/>
          <w:szCs w:val="20"/>
          <w:lang w:val="en-US"/>
        </w:rPr>
        <w:t>F</w:t>
      </w:r>
      <w:r w:rsidRPr="00421A57">
        <w:rPr>
          <w:rFonts w:hint="eastAsia"/>
          <w:kern w:val="0"/>
          <w:sz w:val="20"/>
          <w:szCs w:val="20"/>
          <w:lang w:val="en-US"/>
        </w:rPr>
        <w:t>irst the maximum value of T</w:t>
      </w:r>
      <w:r w:rsidRPr="008F0BD1">
        <w:rPr>
          <w:rFonts w:hint="eastAsia"/>
          <w:kern w:val="0"/>
          <w:sz w:val="20"/>
          <w:szCs w:val="20"/>
          <w:vertAlign w:val="subscript"/>
          <w:lang w:val="en-US"/>
        </w:rPr>
        <w:t>PRS</w:t>
      </w:r>
      <w:r w:rsidRPr="00421A57">
        <w:rPr>
          <w:rFonts w:hint="eastAsia"/>
          <w:kern w:val="0"/>
          <w:sz w:val="20"/>
          <w:szCs w:val="20"/>
          <w:lang w:val="en-US"/>
        </w:rPr>
        <w:t xml:space="preserve"> and MGRP should be guaranteed similar as existing measurement.</w:t>
      </w:r>
      <w:r w:rsidR="00421A57" w:rsidRPr="00421A57">
        <w:rPr>
          <w:rFonts w:hint="eastAsia"/>
          <w:kern w:val="0"/>
          <w:sz w:val="20"/>
          <w:szCs w:val="20"/>
          <w:lang w:val="en-US"/>
        </w:rPr>
        <w:t xml:space="preserve"> </w:t>
      </w:r>
      <w:r w:rsidR="00421A57" w:rsidRPr="00421A57">
        <w:rPr>
          <w:kern w:val="0"/>
          <w:sz w:val="20"/>
          <w:szCs w:val="20"/>
          <w:lang w:val="en-US"/>
        </w:rPr>
        <w:t>T</w:t>
      </w:r>
      <w:r w:rsidR="00421A57" w:rsidRPr="00421A57">
        <w:rPr>
          <w:rFonts w:hint="eastAsia"/>
          <w:kern w:val="0"/>
          <w:sz w:val="20"/>
          <w:szCs w:val="20"/>
          <w:lang w:val="en-US"/>
        </w:rPr>
        <w:t>hen considering the UE capability {N,T}, if T&lt;max{T</w:t>
      </w:r>
      <w:r w:rsidR="00421A57" w:rsidRPr="008F0BD1">
        <w:rPr>
          <w:rFonts w:hint="eastAsia"/>
          <w:kern w:val="0"/>
          <w:sz w:val="20"/>
          <w:szCs w:val="20"/>
          <w:vertAlign w:val="subscript"/>
          <w:lang w:val="en-US"/>
        </w:rPr>
        <w:t>PRS</w:t>
      </w:r>
      <w:r w:rsidR="00421A57" w:rsidRPr="00421A57">
        <w:rPr>
          <w:rFonts w:hint="eastAsia"/>
          <w:kern w:val="0"/>
          <w:sz w:val="20"/>
          <w:szCs w:val="20"/>
          <w:lang w:val="en-US"/>
        </w:rPr>
        <w:t>, MGRP}, then UE can perform measurement each time of max{T</w:t>
      </w:r>
      <w:r w:rsidR="00421A57" w:rsidRPr="008F0BD1">
        <w:rPr>
          <w:rFonts w:hint="eastAsia"/>
          <w:kern w:val="0"/>
          <w:sz w:val="20"/>
          <w:szCs w:val="20"/>
          <w:vertAlign w:val="subscript"/>
          <w:lang w:val="en-US"/>
        </w:rPr>
        <w:t>PRS</w:t>
      </w:r>
      <w:r w:rsidR="00421A57" w:rsidRPr="00421A57">
        <w:rPr>
          <w:rFonts w:hint="eastAsia"/>
          <w:kern w:val="0"/>
          <w:sz w:val="20"/>
          <w:szCs w:val="20"/>
          <w:lang w:val="en-US"/>
        </w:rPr>
        <w:t>, MGRP} i.e. the periodicity of PRS occasion is max{T, T</w:t>
      </w:r>
      <w:r w:rsidR="00421A57" w:rsidRPr="008F0BD1">
        <w:rPr>
          <w:rFonts w:hint="eastAsia"/>
          <w:kern w:val="0"/>
          <w:sz w:val="20"/>
          <w:szCs w:val="20"/>
          <w:vertAlign w:val="subscript"/>
          <w:lang w:val="en-US"/>
        </w:rPr>
        <w:t>PRS</w:t>
      </w:r>
      <w:r w:rsidR="00421A57" w:rsidRPr="00421A57">
        <w:rPr>
          <w:rFonts w:hint="eastAsia"/>
          <w:kern w:val="0"/>
          <w:sz w:val="20"/>
          <w:szCs w:val="20"/>
          <w:lang w:val="en-US"/>
        </w:rPr>
        <w:t xml:space="preserve">, MGRP}. </w:t>
      </w:r>
    </w:p>
    <w:p w:rsidR="00421A57" w:rsidRDefault="00421A57" w:rsidP="00F47B7F">
      <w:pPr>
        <w:pStyle w:val="af8"/>
        <w:autoSpaceDE w:val="0"/>
        <w:autoSpaceDN w:val="0"/>
        <w:adjustRightInd w:val="0"/>
        <w:spacing w:before="0"/>
        <w:ind w:firstLineChars="0" w:firstLine="0"/>
        <w:rPr>
          <w:sz w:val="20"/>
          <w:szCs w:val="20"/>
        </w:rPr>
      </w:pPr>
      <w:r w:rsidRPr="00421A57">
        <w:rPr>
          <w:kern w:val="0"/>
          <w:sz w:val="20"/>
          <w:szCs w:val="20"/>
          <w:lang w:val="en-US"/>
        </w:rPr>
        <w:t>B</w:t>
      </w:r>
      <w:r w:rsidRPr="00421A57">
        <w:rPr>
          <w:rFonts w:hint="eastAsia"/>
          <w:kern w:val="0"/>
          <w:sz w:val="20"/>
          <w:szCs w:val="20"/>
          <w:lang w:val="en-US"/>
        </w:rPr>
        <w:t>ut if T&gt;max{T</w:t>
      </w:r>
      <w:r w:rsidRPr="008F0BD1">
        <w:rPr>
          <w:rFonts w:hint="eastAsia"/>
          <w:kern w:val="0"/>
          <w:sz w:val="20"/>
          <w:szCs w:val="20"/>
          <w:vertAlign w:val="subscript"/>
          <w:lang w:val="en-US"/>
        </w:rPr>
        <w:t>PRS</w:t>
      </w:r>
      <w:r w:rsidRPr="00421A57">
        <w:rPr>
          <w:rFonts w:hint="eastAsia"/>
          <w:kern w:val="0"/>
          <w:sz w:val="20"/>
          <w:szCs w:val="20"/>
          <w:lang w:val="en-US"/>
        </w:rPr>
        <w:t xml:space="preserve">, MGRP}, UE may not perform measurement each time of T since the PRS resource cannot be guaranteed in later T time window. </w:t>
      </w:r>
      <w:r>
        <w:rPr>
          <w:kern w:val="0"/>
          <w:sz w:val="20"/>
          <w:szCs w:val="20"/>
          <w:lang w:val="en-US"/>
        </w:rPr>
        <w:t>F</w:t>
      </w:r>
      <w:r>
        <w:rPr>
          <w:rFonts w:hint="eastAsia"/>
          <w:kern w:val="0"/>
          <w:sz w:val="20"/>
          <w:szCs w:val="20"/>
          <w:lang w:val="en-US"/>
        </w:rPr>
        <w:t xml:space="preserve">or example, if T=30ms while </w:t>
      </w:r>
      <w:r w:rsidRPr="00421A57">
        <w:rPr>
          <w:rFonts w:hint="eastAsia"/>
          <w:sz w:val="20"/>
          <w:szCs w:val="20"/>
        </w:rPr>
        <w:t>max{T</w:t>
      </w:r>
      <w:r w:rsidRPr="00421A57">
        <w:rPr>
          <w:rFonts w:hint="eastAsia"/>
          <w:sz w:val="20"/>
          <w:szCs w:val="20"/>
          <w:vertAlign w:val="subscript"/>
        </w:rPr>
        <w:t>PRS</w:t>
      </w:r>
      <w:r w:rsidRPr="00421A57">
        <w:rPr>
          <w:rFonts w:hint="eastAsia"/>
          <w:sz w:val="20"/>
          <w:szCs w:val="20"/>
        </w:rPr>
        <w:t>, MGRP}</w:t>
      </w:r>
      <w:r>
        <w:rPr>
          <w:rFonts w:hint="eastAsia"/>
          <w:sz w:val="20"/>
          <w:szCs w:val="20"/>
        </w:rPr>
        <w:t>=20ms</w:t>
      </w:r>
      <w:r w:rsidR="008F0BD1">
        <w:rPr>
          <w:rFonts w:hint="eastAsia"/>
          <w:sz w:val="20"/>
          <w:szCs w:val="20"/>
        </w:rPr>
        <w:t>, then it means that there is no PRS resource or measurement gap in second period of T. In this case, UE can only measure in 60ms period rather than in 30ms period.</w:t>
      </w:r>
    </w:p>
    <w:p w:rsidR="008F0BD1" w:rsidRDefault="008F0BD1" w:rsidP="00F47B7F">
      <w:pPr>
        <w:pStyle w:val="af8"/>
        <w:autoSpaceDE w:val="0"/>
        <w:autoSpaceDN w:val="0"/>
        <w:adjustRightInd w:val="0"/>
        <w:spacing w:before="0"/>
        <w:ind w:firstLineChars="0" w:firstLine="0"/>
        <w:rPr>
          <w:kern w:val="0"/>
          <w:sz w:val="20"/>
          <w:szCs w:val="20"/>
          <w:lang w:val="en-US"/>
        </w:rPr>
      </w:pPr>
      <w:r>
        <w:rPr>
          <w:sz w:val="20"/>
          <w:szCs w:val="20"/>
        </w:rPr>
        <w:t>B</w:t>
      </w:r>
      <w:r>
        <w:rPr>
          <w:rFonts w:hint="eastAsia"/>
          <w:sz w:val="20"/>
          <w:szCs w:val="20"/>
        </w:rPr>
        <w:t xml:space="preserve">ased on the cases above, </w:t>
      </w:r>
      <w:r w:rsidR="00216C00">
        <w:rPr>
          <w:rFonts w:hint="eastAsia"/>
          <w:kern w:val="0"/>
          <w:sz w:val="20"/>
          <w:szCs w:val="20"/>
          <w:lang w:val="en-US"/>
        </w:rPr>
        <w:t xml:space="preserve">when </w:t>
      </w:r>
      <w:r w:rsidR="00216C00" w:rsidRPr="00421A57">
        <w:rPr>
          <w:rFonts w:hint="eastAsia"/>
          <w:kern w:val="0"/>
          <w:sz w:val="20"/>
          <w:szCs w:val="20"/>
          <w:lang w:val="en-US"/>
        </w:rPr>
        <w:t>T&lt;max{T</w:t>
      </w:r>
      <w:r w:rsidR="00216C00" w:rsidRPr="008F0BD1">
        <w:rPr>
          <w:rFonts w:hint="eastAsia"/>
          <w:kern w:val="0"/>
          <w:sz w:val="20"/>
          <w:szCs w:val="20"/>
          <w:vertAlign w:val="subscript"/>
          <w:lang w:val="en-US"/>
        </w:rPr>
        <w:t>PRS</w:t>
      </w:r>
      <w:r w:rsidR="00216C00" w:rsidRPr="00421A57">
        <w:rPr>
          <w:rFonts w:hint="eastAsia"/>
          <w:kern w:val="0"/>
          <w:sz w:val="20"/>
          <w:szCs w:val="20"/>
          <w:lang w:val="en-US"/>
        </w:rPr>
        <w:t>, MGRP}</w:t>
      </w:r>
      <w:r w:rsidR="00216C00">
        <w:rPr>
          <w:rFonts w:hint="eastAsia"/>
          <w:kern w:val="0"/>
          <w:sz w:val="20"/>
          <w:szCs w:val="20"/>
          <w:lang w:val="en-US"/>
        </w:rPr>
        <w:t>,</w:t>
      </w:r>
      <w:r w:rsidR="00216C00" w:rsidRPr="00216C00">
        <w:rPr>
          <w:rFonts w:hint="eastAsia"/>
          <w:sz w:val="20"/>
          <w:szCs w:val="20"/>
        </w:rPr>
        <w:t xml:space="preserve"> </w:t>
      </w:r>
      <w:r w:rsidR="00216C00">
        <w:rPr>
          <w:rFonts w:hint="eastAsia"/>
          <w:sz w:val="20"/>
          <w:szCs w:val="20"/>
        </w:rPr>
        <w:t xml:space="preserve">the periodicity of PRS occasion should be </w:t>
      </w:r>
      <w:r w:rsidR="00216C00" w:rsidRPr="00421A57">
        <w:rPr>
          <w:rFonts w:hint="eastAsia"/>
          <w:kern w:val="0"/>
          <w:sz w:val="20"/>
          <w:szCs w:val="20"/>
          <w:lang w:val="en-US"/>
        </w:rPr>
        <w:t>max{T, T</w:t>
      </w:r>
      <w:r w:rsidR="00216C00" w:rsidRPr="008F0BD1">
        <w:rPr>
          <w:rFonts w:hint="eastAsia"/>
          <w:kern w:val="0"/>
          <w:sz w:val="20"/>
          <w:szCs w:val="20"/>
          <w:vertAlign w:val="subscript"/>
          <w:lang w:val="en-US"/>
        </w:rPr>
        <w:t>PRS</w:t>
      </w:r>
      <w:r w:rsidR="00216C00" w:rsidRPr="00421A57">
        <w:rPr>
          <w:rFonts w:hint="eastAsia"/>
          <w:kern w:val="0"/>
          <w:sz w:val="20"/>
          <w:szCs w:val="20"/>
          <w:lang w:val="en-US"/>
        </w:rPr>
        <w:t>, MGRP}</w:t>
      </w:r>
      <w:r w:rsidR="00216C00">
        <w:rPr>
          <w:rFonts w:hint="eastAsia"/>
          <w:kern w:val="0"/>
          <w:sz w:val="20"/>
          <w:szCs w:val="20"/>
          <w:lang w:val="en-US"/>
        </w:rPr>
        <w:t xml:space="preserve"> and when </w:t>
      </w:r>
      <w:r w:rsidR="00216C00" w:rsidRPr="00421A57">
        <w:rPr>
          <w:rFonts w:hint="eastAsia"/>
          <w:kern w:val="0"/>
          <w:sz w:val="20"/>
          <w:szCs w:val="20"/>
          <w:lang w:val="en-US"/>
        </w:rPr>
        <w:t>T</w:t>
      </w:r>
      <w:r w:rsidR="00216C00">
        <w:rPr>
          <w:rFonts w:hint="eastAsia"/>
          <w:kern w:val="0"/>
          <w:sz w:val="20"/>
          <w:szCs w:val="20"/>
          <w:lang w:val="en-US"/>
        </w:rPr>
        <w:t>&gt;</w:t>
      </w:r>
      <w:r w:rsidR="00216C00" w:rsidRPr="00421A57">
        <w:rPr>
          <w:rFonts w:hint="eastAsia"/>
          <w:kern w:val="0"/>
          <w:sz w:val="20"/>
          <w:szCs w:val="20"/>
          <w:lang w:val="en-US"/>
        </w:rPr>
        <w:t>max{T</w:t>
      </w:r>
      <w:r w:rsidR="00216C00" w:rsidRPr="008F0BD1">
        <w:rPr>
          <w:rFonts w:hint="eastAsia"/>
          <w:kern w:val="0"/>
          <w:sz w:val="20"/>
          <w:szCs w:val="20"/>
          <w:vertAlign w:val="subscript"/>
          <w:lang w:val="en-US"/>
        </w:rPr>
        <w:t>PRS</w:t>
      </w:r>
      <w:r w:rsidR="00216C00" w:rsidRPr="00421A57">
        <w:rPr>
          <w:rFonts w:hint="eastAsia"/>
          <w:kern w:val="0"/>
          <w:sz w:val="20"/>
          <w:szCs w:val="20"/>
          <w:lang w:val="en-US"/>
        </w:rPr>
        <w:t>, MGRP}</w:t>
      </w:r>
      <w:r w:rsidR="00216C00">
        <w:rPr>
          <w:rFonts w:hint="eastAsia"/>
          <w:kern w:val="0"/>
          <w:sz w:val="20"/>
          <w:szCs w:val="20"/>
          <w:lang w:val="en-US"/>
        </w:rPr>
        <w:t>,</w:t>
      </w:r>
      <w:r w:rsidR="00216C00" w:rsidRPr="00216C00">
        <w:rPr>
          <w:rFonts w:hint="eastAsia"/>
          <w:sz w:val="20"/>
          <w:szCs w:val="20"/>
        </w:rPr>
        <w:t xml:space="preserve"> </w:t>
      </w:r>
      <w:r w:rsidR="00216C00">
        <w:rPr>
          <w:rFonts w:hint="eastAsia"/>
          <w:sz w:val="20"/>
          <w:szCs w:val="20"/>
        </w:rPr>
        <w:t xml:space="preserve">the periodicity of PRS occasion should be </w:t>
      </w:r>
      <w:r w:rsidR="00216C00">
        <w:rPr>
          <w:rFonts w:hint="eastAsia"/>
          <w:kern w:val="0"/>
          <w:sz w:val="20"/>
          <w:szCs w:val="20"/>
          <w:lang w:val="en-US"/>
        </w:rPr>
        <w:t xml:space="preserve">the overlapping period of </w:t>
      </w:r>
      <w:r w:rsidR="00216C00" w:rsidRPr="00421A57">
        <w:rPr>
          <w:rFonts w:hint="eastAsia"/>
          <w:kern w:val="0"/>
          <w:sz w:val="20"/>
          <w:szCs w:val="20"/>
          <w:lang w:val="en-US"/>
        </w:rPr>
        <w:t>{T, T</w:t>
      </w:r>
      <w:r w:rsidR="00216C00" w:rsidRPr="008F0BD1">
        <w:rPr>
          <w:rFonts w:hint="eastAsia"/>
          <w:kern w:val="0"/>
          <w:sz w:val="20"/>
          <w:szCs w:val="20"/>
          <w:vertAlign w:val="subscript"/>
          <w:lang w:val="en-US"/>
        </w:rPr>
        <w:t>PRS</w:t>
      </w:r>
      <w:r w:rsidR="00216C00" w:rsidRPr="00421A57">
        <w:rPr>
          <w:rFonts w:hint="eastAsia"/>
          <w:kern w:val="0"/>
          <w:sz w:val="20"/>
          <w:szCs w:val="20"/>
          <w:lang w:val="en-US"/>
        </w:rPr>
        <w:t>, MGRP}</w:t>
      </w:r>
      <w:r w:rsidR="00216C00">
        <w:rPr>
          <w:rFonts w:hint="eastAsia"/>
          <w:kern w:val="0"/>
          <w:sz w:val="20"/>
          <w:szCs w:val="20"/>
          <w:lang w:val="en-US"/>
        </w:rPr>
        <w:t>.</w:t>
      </w:r>
    </w:p>
    <w:p w:rsidR="00F6097E" w:rsidRDefault="00F6097E" w:rsidP="00F47B7F">
      <w:pPr>
        <w:pStyle w:val="af8"/>
        <w:autoSpaceDE w:val="0"/>
        <w:autoSpaceDN w:val="0"/>
        <w:adjustRightInd w:val="0"/>
        <w:spacing w:before="0"/>
        <w:ind w:firstLineChars="0" w:firstLine="0"/>
        <w:rPr>
          <w:b/>
          <w:kern w:val="0"/>
          <w:sz w:val="20"/>
          <w:szCs w:val="20"/>
          <w:lang w:val="en-US"/>
        </w:rPr>
      </w:pPr>
      <w:r w:rsidRPr="00F6097E">
        <w:rPr>
          <w:b/>
          <w:kern w:val="0"/>
          <w:sz w:val="20"/>
          <w:szCs w:val="20"/>
          <w:lang w:val="en-US"/>
        </w:rPr>
        <w:t>P</w:t>
      </w:r>
      <w:r w:rsidRPr="00F6097E">
        <w:rPr>
          <w:rFonts w:hint="eastAsia"/>
          <w:b/>
          <w:kern w:val="0"/>
          <w:sz w:val="20"/>
          <w:szCs w:val="20"/>
          <w:lang w:val="en-US"/>
        </w:rPr>
        <w:t>roposal 3: when T&lt;max{T</w:t>
      </w:r>
      <w:r w:rsidRPr="00F6097E">
        <w:rPr>
          <w:rFonts w:hint="eastAsia"/>
          <w:b/>
          <w:kern w:val="0"/>
          <w:sz w:val="20"/>
          <w:szCs w:val="20"/>
          <w:vertAlign w:val="subscript"/>
          <w:lang w:val="en-US"/>
        </w:rPr>
        <w:t>PRS</w:t>
      </w:r>
      <w:r w:rsidRPr="00F6097E">
        <w:rPr>
          <w:rFonts w:hint="eastAsia"/>
          <w:b/>
          <w:kern w:val="0"/>
          <w:sz w:val="20"/>
          <w:szCs w:val="20"/>
          <w:lang w:val="en-US"/>
        </w:rPr>
        <w:t>, MGRP},</w:t>
      </w:r>
      <w:r w:rsidRPr="00F6097E">
        <w:rPr>
          <w:rFonts w:hint="eastAsia"/>
          <w:b/>
          <w:sz w:val="20"/>
          <w:szCs w:val="20"/>
        </w:rPr>
        <w:t xml:space="preserve"> the periodicity of PRS occasion should be </w:t>
      </w:r>
      <w:r w:rsidRPr="00F6097E">
        <w:rPr>
          <w:rFonts w:hint="eastAsia"/>
          <w:b/>
          <w:kern w:val="0"/>
          <w:sz w:val="20"/>
          <w:szCs w:val="20"/>
          <w:lang w:val="en-US"/>
        </w:rPr>
        <w:t>max{T, T</w:t>
      </w:r>
      <w:r w:rsidRPr="00F6097E">
        <w:rPr>
          <w:rFonts w:hint="eastAsia"/>
          <w:b/>
          <w:kern w:val="0"/>
          <w:sz w:val="20"/>
          <w:szCs w:val="20"/>
          <w:vertAlign w:val="subscript"/>
          <w:lang w:val="en-US"/>
        </w:rPr>
        <w:t>PRS</w:t>
      </w:r>
      <w:r w:rsidRPr="00F6097E">
        <w:rPr>
          <w:rFonts w:hint="eastAsia"/>
          <w:b/>
          <w:kern w:val="0"/>
          <w:sz w:val="20"/>
          <w:szCs w:val="20"/>
          <w:lang w:val="en-US"/>
        </w:rPr>
        <w:t>, MGRP} and when T&gt;max{T</w:t>
      </w:r>
      <w:r w:rsidRPr="00F6097E">
        <w:rPr>
          <w:rFonts w:hint="eastAsia"/>
          <w:b/>
          <w:kern w:val="0"/>
          <w:sz w:val="20"/>
          <w:szCs w:val="20"/>
          <w:vertAlign w:val="subscript"/>
          <w:lang w:val="en-US"/>
        </w:rPr>
        <w:t>PRS</w:t>
      </w:r>
      <w:r w:rsidRPr="00F6097E">
        <w:rPr>
          <w:rFonts w:hint="eastAsia"/>
          <w:b/>
          <w:kern w:val="0"/>
          <w:sz w:val="20"/>
          <w:szCs w:val="20"/>
          <w:lang w:val="en-US"/>
        </w:rPr>
        <w:t>, MGRP},</w:t>
      </w:r>
      <w:r w:rsidRPr="00F6097E">
        <w:rPr>
          <w:rFonts w:hint="eastAsia"/>
          <w:b/>
          <w:sz w:val="20"/>
          <w:szCs w:val="20"/>
        </w:rPr>
        <w:t xml:space="preserve"> the periodicity of PRS occasion should be </w:t>
      </w:r>
      <w:r w:rsidRPr="00F6097E">
        <w:rPr>
          <w:rFonts w:hint="eastAsia"/>
          <w:b/>
          <w:kern w:val="0"/>
          <w:sz w:val="20"/>
          <w:szCs w:val="20"/>
          <w:lang w:val="en-US"/>
        </w:rPr>
        <w:t>the overlapping period of {T, T</w:t>
      </w:r>
      <w:r w:rsidRPr="00F6097E">
        <w:rPr>
          <w:rFonts w:hint="eastAsia"/>
          <w:b/>
          <w:kern w:val="0"/>
          <w:sz w:val="20"/>
          <w:szCs w:val="20"/>
          <w:vertAlign w:val="subscript"/>
          <w:lang w:val="en-US"/>
        </w:rPr>
        <w:t>PRS</w:t>
      </w:r>
      <w:r w:rsidRPr="00F6097E">
        <w:rPr>
          <w:rFonts w:hint="eastAsia"/>
          <w:b/>
          <w:kern w:val="0"/>
          <w:sz w:val="20"/>
          <w:szCs w:val="20"/>
          <w:lang w:val="en-US"/>
        </w:rPr>
        <w:t>, MGRP}.</w:t>
      </w:r>
      <w:r w:rsidR="007B3C6D">
        <w:rPr>
          <w:rFonts w:hint="eastAsia"/>
          <w:b/>
          <w:kern w:val="0"/>
          <w:sz w:val="20"/>
          <w:szCs w:val="20"/>
          <w:lang w:val="en-US"/>
        </w:rPr>
        <w:t xml:space="preserve"> </w:t>
      </w:r>
    </w:p>
    <w:p w:rsidR="00E1586A" w:rsidRPr="002A75E3" w:rsidRDefault="00E1586A" w:rsidP="002A75E3">
      <w:pPr>
        <w:pStyle w:val="3"/>
        <w:rPr>
          <w:lang w:val="en-US" w:eastAsia="zh-CN"/>
        </w:rPr>
      </w:pPr>
      <w:r w:rsidRPr="002A75E3">
        <w:rPr>
          <w:lang w:val="en-US" w:eastAsia="zh-CN"/>
        </w:rPr>
        <w:t>Sampling and processing time</w:t>
      </w:r>
    </w:p>
    <w:p w:rsidR="002A75E3" w:rsidRPr="007F0621" w:rsidRDefault="003B1907" w:rsidP="00F47B7F">
      <w:pPr>
        <w:pStyle w:val="af8"/>
        <w:autoSpaceDE w:val="0"/>
        <w:autoSpaceDN w:val="0"/>
        <w:adjustRightInd w:val="0"/>
        <w:spacing w:before="0"/>
        <w:ind w:firstLineChars="0" w:firstLine="0"/>
        <w:rPr>
          <w:kern w:val="0"/>
          <w:sz w:val="20"/>
          <w:szCs w:val="20"/>
          <w:lang w:val="en-US"/>
        </w:rPr>
      </w:pPr>
      <w:r w:rsidRPr="007F0621">
        <w:rPr>
          <w:kern w:val="0"/>
          <w:sz w:val="20"/>
          <w:szCs w:val="20"/>
          <w:lang w:val="en-US"/>
        </w:rPr>
        <w:t>T</w:t>
      </w:r>
      <w:r w:rsidRPr="007F0621">
        <w:rPr>
          <w:rFonts w:hint="eastAsia"/>
          <w:kern w:val="0"/>
          <w:sz w:val="20"/>
          <w:szCs w:val="20"/>
          <w:lang w:val="en-US"/>
        </w:rPr>
        <w:t xml:space="preserve">he conclusion </w:t>
      </w:r>
      <w:r w:rsidR="005F312E" w:rsidRPr="007F0621">
        <w:rPr>
          <w:rFonts w:hint="eastAsia"/>
          <w:kern w:val="0"/>
          <w:sz w:val="20"/>
          <w:szCs w:val="20"/>
          <w:lang w:val="en-US"/>
        </w:rPr>
        <w:t>of sampling and processing time in last meeting is captured in WF</w:t>
      </w:r>
      <w:r w:rsidR="007F5CCB" w:rsidRPr="007F0621">
        <w:rPr>
          <w:rFonts w:hint="eastAsia"/>
          <w:kern w:val="0"/>
          <w:sz w:val="20"/>
          <w:szCs w:val="20"/>
          <w:lang w:val="en-US"/>
        </w:rPr>
        <w:t xml:space="preserve"> [1] as below: </w:t>
      </w:r>
    </w:p>
    <w:tbl>
      <w:tblPr>
        <w:tblStyle w:val="af3"/>
        <w:tblW w:w="0" w:type="auto"/>
        <w:tblLook w:val="04A0" w:firstRow="1" w:lastRow="0" w:firstColumn="1" w:lastColumn="0" w:noHBand="0" w:noVBand="1"/>
      </w:tblPr>
      <w:tblGrid>
        <w:gridCol w:w="9857"/>
      </w:tblGrid>
      <w:tr w:rsidR="001A490C" w:rsidTr="001A490C">
        <w:tc>
          <w:tcPr>
            <w:tcW w:w="9857" w:type="dxa"/>
          </w:tcPr>
          <w:p w:rsidR="00E1586A" w:rsidRPr="001A490C" w:rsidRDefault="00E1586A" w:rsidP="001A490C">
            <w:pPr>
              <w:pStyle w:val="af8"/>
              <w:numPr>
                <w:ilvl w:val="0"/>
                <w:numId w:val="23"/>
              </w:numPr>
              <w:autoSpaceDE w:val="0"/>
              <w:autoSpaceDN w:val="0"/>
              <w:adjustRightInd w:val="0"/>
              <w:spacing w:before="0"/>
              <w:ind w:firstLine="420"/>
              <w:rPr>
                <w:lang w:val="en-US"/>
              </w:rPr>
            </w:pPr>
            <w:r w:rsidRPr="001A490C">
              <w:rPr>
                <w:lang w:val="en-US"/>
              </w:rPr>
              <w:t>FFS: Sampling and processing time</w:t>
            </w:r>
          </w:p>
          <w:p w:rsidR="00E1586A" w:rsidRPr="001A490C" w:rsidRDefault="00E1586A" w:rsidP="001A490C">
            <w:pPr>
              <w:pStyle w:val="af8"/>
              <w:numPr>
                <w:ilvl w:val="1"/>
                <w:numId w:val="23"/>
              </w:numPr>
              <w:autoSpaceDE w:val="0"/>
              <w:autoSpaceDN w:val="0"/>
              <w:adjustRightInd w:val="0"/>
              <w:spacing w:before="0"/>
              <w:ind w:firstLine="420"/>
              <w:rPr>
                <w:lang w:val="en-US"/>
              </w:rPr>
            </w:pPr>
            <w:r w:rsidRPr="001A490C">
              <w:t>Option 1: T</w:t>
            </w:r>
          </w:p>
          <w:p w:rsidR="00E1586A" w:rsidRPr="001A490C" w:rsidRDefault="00E1586A" w:rsidP="001A490C">
            <w:pPr>
              <w:pStyle w:val="af8"/>
              <w:numPr>
                <w:ilvl w:val="1"/>
                <w:numId w:val="23"/>
              </w:numPr>
              <w:autoSpaceDE w:val="0"/>
              <w:autoSpaceDN w:val="0"/>
              <w:adjustRightInd w:val="0"/>
              <w:spacing w:before="0"/>
              <w:ind w:firstLine="420"/>
              <w:rPr>
                <w:lang w:val="en-US"/>
              </w:rPr>
            </w:pPr>
            <w:r w:rsidRPr="001A490C">
              <w:t>Option 2.</w:t>
            </w:r>
            <m:oMath>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PRS</m:t>
                  </m:r>
                </m:sub>
              </m:sSub>
              <m:r>
                <m:rPr>
                  <m:sty m:val="p"/>
                </m:rPr>
                <w:rPr>
                  <w:rFonts w:ascii="Cambria Math" w:hAnsi="Cambria Math"/>
                </w:rPr>
                <m:t>=</m:t>
              </m:r>
              <m:f>
                <m:fPr>
                  <m:ctrlPr>
                    <w:rPr>
                      <w:rFonts w:ascii="Cambria Math" w:hAnsi="Cambria Math"/>
                      <w:i/>
                      <w:iCs/>
                      <w:lang w:val="en-US"/>
                    </w:rPr>
                  </m:ctrlPr>
                </m:fPr>
                <m:num>
                  <m:r>
                    <m:rPr>
                      <m:sty m:val="p"/>
                    </m:rPr>
                    <w:rPr>
                      <w:rFonts w:ascii="Cambria Math" w:hAnsi="Cambria Math"/>
                    </w:rPr>
                    <m:t>N</m:t>
                  </m:r>
                </m:num>
                <m:den>
                  <m:r>
                    <m:rPr>
                      <m:sty m:val="p"/>
                    </m:rPr>
                    <w:rPr>
                      <w:rFonts w:ascii="Cambria Math" w:hAnsi="Cambria Math"/>
                    </w:rPr>
                    <m:t>T</m:t>
                  </m:r>
                </m:den>
              </m:f>
              <m:sSub>
                <m:sSubPr>
                  <m:ctrlPr>
                    <w:rPr>
                      <w:rFonts w:ascii="Cambria Math" w:hAnsi="Cambria Math"/>
                      <w:i/>
                      <w:iCs/>
                      <w:lang w:val="en-US"/>
                    </w:rPr>
                  </m:ctrlPr>
                </m:sSubPr>
                <m:e>
                  <m:r>
                    <m:rPr>
                      <m:sty m:val="p"/>
                    </m:rPr>
                    <w:rPr>
                      <w:rFonts w:ascii="Cambria Math" w:hAnsi="Cambria Math"/>
                    </w:rPr>
                    <m:t>T</m:t>
                  </m:r>
                </m:e>
                <m:sub>
                  <m:r>
                    <m:rPr>
                      <m:sty m:val="p"/>
                    </m:rPr>
                    <w:rPr>
                      <w:rFonts w:ascii="Cambria Math" w:hAnsi="Cambria Math"/>
                    </w:rPr>
                    <m:t>PRS</m:t>
                  </m:r>
                </m:sub>
              </m:sSub>
            </m:oMath>
          </w:p>
          <w:p w:rsidR="001A490C" w:rsidRPr="001A490C" w:rsidRDefault="00E1586A" w:rsidP="001A490C">
            <w:pPr>
              <w:pStyle w:val="af8"/>
              <w:numPr>
                <w:ilvl w:val="1"/>
                <w:numId w:val="23"/>
              </w:numPr>
              <w:autoSpaceDE w:val="0"/>
              <w:autoSpaceDN w:val="0"/>
              <w:adjustRightInd w:val="0"/>
              <w:spacing w:before="0"/>
              <w:ind w:firstLine="420"/>
              <w:rPr>
                <w:b/>
                <w:lang w:val="en-US"/>
              </w:rPr>
            </w:pPr>
            <w:r w:rsidRPr="001A490C">
              <w:t>other options not precluded</w:t>
            </w:r>
          </w:p>
        </w:tc>
      </w:tr>
    </w:tbl>
    <w:p w:rsidR="00387A5D" w:rsidRDefault="00387A5D" w:rsidP="00F47B7F">
      <w:pPr>
        <w:pStyle w:val="af8"/>
        <w:autoSpaceDE w:val="0"/>
        <w:autoSpaceDN w:val="0"/>
        <w:adjustRightInd w:val="0"/>
        <w:spacing w:before="0"/>
        <w:ind w:firstLineChars="0" w:firstLine="0"/>
        <w:rPr>
          <w:kern w:val="0"/>
          <w:sz w:val="20"/>
          <w:szCs w:val="20"/>
          <w:lang w:val="en-US"/>
        </w:rPr>
      </w:pPr>
      <w:r>
        <w:rPr>
          <w:kern w:val="0"/>
          <w:sz w:val="20"/>
          <w:szCs w:val="20"/>
          <w:lang w:val="en-US"/>
        </w:rPr>
        <w:t>I</w:t>
      </w:r>
      <w:r>
        <w:rPr>
          <w:rFonts w:hint="eastAsia"/>
          <w:kern w:val="0"/>
          <w:sz w:val="20"/>
          <w:szCs w:val="20"/>
          <w:lang w:val="en-US"/>
        </w:rPr>
        <w:t xml:space="preserve">n our understanding, the UE capability {N,T} cannot be scaled down, even if the duration time of PRS resource to be measured is smaller than N, the sampling and processing time should be still T rather than multiple of N/T. </w:t>
      </w:r>
    </w:p>
    <w:p w:rsidR="007F5CCB" w:rsidRDefault="00387A5D" w:rsidP="00F47B7F">
      <w:pPr>
        <w:pStyle w:val="af8"/>
        <w:autoSpaceDE w:val="0"/>
        <w:autoSpaceDN w:val="0"/>
        <w:adjustRightInd w:val="0"/>
        <w:spacing w:before="0"/>
        <w:ind w:firstLineChars="0" w:firstLine="0"/>
        <w:rPr>
          <w:b/>
          <w:kern w:val="0"/>
          <w:sz w:val="20"/>
          <w:szCs w:val="20"/>
          <w:lang w:val="en-US"/>
        </w:rPr>
      </w:pPr>
      <w:r w:rsidRPr="00F5051E">
        <w:rPr>
          <w:b/>
          <w:kern w:val="0"/>
          <w:sz w:val="20"/>
          <w:szCs w:val="20"/>
          <w:lang w:val="en-US"/>
        </w:rPr>
        <w:t>P</w:t>
      </w:r>
      <w:r w:rsidRPr="00F5051E">
        <w:rPr>
          <w:rFonts w:hint="eastAsia"/>
          <w:b/>
          <w:kern w:val="0"/>
          <w:sz w:val="20"/>
          <w:szCs w:val="20"/>
          <w:lang w:val="en-US"/>
        </w:rPr>
        <w:t xml:space="preserve">roposal 4: </w:t>
      </w:r>
      <w:r w:rsidR="00F5051E" w:rsidRPr="00F5051E">
        <w:rPr>
          <w:rFonts w:hint="eastAsia"/>
          <w:b/>
          <w:kern w:val="0"/>
          <w:sz w:val="20"/>
          <w:szCs w:val="20"/>
          <w:lang w:val="en-US"/>
        </w:rPr>
        <w:t>The sampling and processing time should be T</w:t>
      </w:r>
      <w:r w:rsidRPr="00F5051E">
        <w:rPr>
          <w:rFonts w:hint="eastAsia"/>
          <w:b/>
          <w:kern w:val="0"/>
          <w:sz w:val="20"/>
          <w:szCs w:val="20"/>
          <w:lang w:val="en-US"/>
        </w:rPr>
        <w:t>.</w:t>
      </w:r>
      <w:r w:rsidR="00E91A3B">
        <w:rPr>
          <w:rFonts w:hint="eastAsia"/>
          <w:b/>
          <w:kern w:val="0"/>
          <w:sz w:val="20"/>
          <w:szCs w:val="20"/>
          <w:lang w:val="en-US"/>
        </w:rPr>
        <w:t xml:space="preserve"> </w:t>
      </w:r>
    </w:p>
    <w:p w:rsidR="006138A1" w:rsidRDefault="00020294" w:rsidP="00020294">
      <w:pPr>
        <w:pStyle w:val="3"/>
        <w:rPr>
          <w:lang w:val="en-US" w:eastAsia="zh-CN"/>
        </w:rPr>
      </w:pPr>
      <w:r w:rsidRPr="00020294">
        <w:rPr>
          <w:lang w:val="en-US" w:eastAsia="zh-CN"/>
        </w:rPr>
        <w:lastRenderedPageBreak/>
        <w:t>Calculation of PRS occasion duration</w:t>
      </w:r>
    </w:p>
    <w:p w:rsidR="000A6F7D" w:rsidRDefault="000A6F7D" w:rsidP="000A6F7D">
      <w:pPr>
        <w:rPr>
          <w:lang w:val="en-US" w:eastAsia="zh-CN"/>
        </w:rPr>
      </w:pPr>
      <w:r>
        <w:rPr>
          <w:lang w:val="en-US" w:eastAsia="zh-CN"/>
        </w:rPr>
        <w:t>I</w:t>
      </w:r>
      <w:r>
        <w:rPr>
          <w:rFonts w:hint="eastAsia"/>
          <w:lang w:val="en-US" w:eastAsia="zh-CN"/>
        </w:rPr>
        <w:t>n RAN1</w:t>
      </w:r>
      <w:r>
        <w:rPr>
          <w:lang w:val="en-US" w:eastAsia="zh-CN"/>
        </w:rPr>
        <w:t>’</w:t>
      </w:r>
      <w:r>
        <w:rPr>
          <w:rFonts w:hint="eastAsia"/>
          <w:lang w:val="en-US" w:eastAsia="zh-CN"/>
        </w:rPr>
        <w:t>s agreements, there are two types of duration</w:t>
      </w:r>
      <w:r w:rsidR="00420D67">
        <w:rPr>
          <w:rFonts w:hint="eastAsia"/>
          <w:lang w:val="en-US" w:eastAsia="zh-CN"/>
        </w:rPr>
        <w:t xml:space="preserve"> calculation for DL PRS symbols</w:t>
      </w:r>
      <w:r w:rsidR="000C42A5">
        <w:rPr>
          <w:rFonts w:hint="eastAsia"/>
          <w:lang w:val="en-US" w:eastAsia="zh-CN"/>
        </w:rPr>
        <w:t xml:space="preserve"> which are shown as below: </w:t>
      </w:r>
    </w:p>
    <w:tbl>
      <w:tblPr>
        <w:tblStyle w:val="af3"/>
        <w:tblW w:w="0" w:type="auto"/>
        <w:tblLook w:val="04A0" w:firstRow="1" w:lastRow="0" w:firstColumn="1" w:lastColumn="0" w:noHBand="0" w:noVBand="1"/>
      </w:tblPr>
      <w:tblGrid>
        <w:gridCol w:w="9857"/>
      </w:tblGrid>
      <w:tr w:rsidR="000C42A5" w:rsidTr="000C42A5">
        <w:tc>
          <w:tcPr>
            <w:tcW w:w="9857" w:type="dxa"/>
          </w:tcPr>
          <w:p w:rsidR="000C42A5" w:rsidRDefault="000C42A5" w:rsidP="000C42A5">
            <w:pPr>
              <w:jc w:val="both"/>
              <w:rPr>
                <w:rFonts w:ascii="Times" w:eastAsia="Batang" w:hAnsi="Times"/>
                <w:lang w:eastAsia="zh-CN"/>
              </w:rPr>
            </w:pPr>
            <w:r>
              <w:rPr>
                <w:rFonts w:ascii="Times" w:eastAsia="Batang" w:hAnsi="Times"/>
                <w:highlight w:val="green"/>
                <w:lang w:eastAsia="zh-CN"/>
              </w:rPr>
              <w:t>Agreement:</w:t>
            </w:r>
          </w:p>
          <w:p w:rsidR="000C42A5" w:rsidRDefault="000C42A5" w:rsidP="000C42A5">
            <w:pPr>
              <w:numPr>
                <w:ilvl w:val="0"/>
                <w:numId w:val="27"/>
              </w:numPr>
              <w:overflowPunct w:val="0"/>
              <w:autoSpaceDE w:val="0"/>
              <w:autoSpaceDN w:val="0"/>
              <w:adjustRightInd w:val="0"/>
              <w:spacing w:after="0" w:line="259" w:lineRule="auto"/>
              <w:ind w:left="360"/>
              <w:jc w:val="both"/>
              <w:textAlignment w:val="baseline"/>
              <w:rPr>
                <w:rFonts w:eastAsia="Batang"/>
                <w:lang w:eastAsia="zh-CN"/>
              </w:rPr>
            </w:pPr>
            <w:r>
              <w:rPr>
                <w:rFonts w:ascii="Times" w:eastAsia="Batang" w:hAnsi="Times"/>
                <w:lang w:eastAsia="zh-CN"/>
              </w:rPr>
              <w:t>For the purpose of DL PRS processing capability, the duration of DL PRS symbols (</w:t>
            </w:r>
            <w:r>
              <w:rPr>
                <w:rFonts w:ascii="Times" w:eastAsia="Batang" w:hAnsi="Times"/>
                <w:i/>
                <w:iCs/>
                <w:lang w:eastAsia="zh-CN"/>
              </w:rPr>
              <w:t>K</w:t>
            </w:r>
            <w:r>
              <w:rPr>
                <w:rFonts w:ascii="Times" w:eastAsia="Batang" w:hAnsi="Times"/>
                <w:lang w:eastAsia="zh-CN"/>
              </w:rPr>
              <w:t xml:space="preserve">) in ms within any </w:t>
            </w:r>
            <w:r>
              <w:rPr>
                <w:rFonts w:ascii="Times" w:eastAsia="Batang" w:hAnsi="Times"/>
                <w:i/>
                <w:iCs/>
                <w:lang w:eastAsia="zh-CN"/>
              </w:rPr>
              <w:t>P</w:t>
            </w:r>
            <w:r>
              <w:rPr>
                <w:rFonts w:ascii="Times" w:eastAsia="Batang" w:hAnsi="Times"/>
                <w:lang w:eastAsia="zh-CN"/>
              </w:rPr>
              <w:t xml:space="preserve"> msec window, is calculated by</w:t>
            </w:r>
          </w:p>
          <w:p w:rsidR="000C42A5" w:rsidRDefault="000C42A5" w:rsidP="000C42A5">
            <w:pPr>
              <w:numPr>
                <w:ilvl w:val="1"/>
                <w:numId w:val="27"/>
              </w:numPr>
              <w:overflowPunct w:val="0"/>
              <w:autoSpaceDE w:val="0"/>
              <w:autoSpaceDN w:val="0"/>
              <w:adjustRightInd w:val="0"/>
              <w:spacing w:after="0" w:line="259" w:lineRule="auto"/>
              <w:ind w:left="1080"/>
              <w:jc w:val="both"/>
              <w:textAlignment w:val="baseline"/>
              <w:rPr>
                <w:rFonts w:eastAsia="Batang"/>
                <w:lang w:eastAsia="zh-CN"/>
              </w:rPr>
            </w:pPr>
            <w:r>
              <w:rPr>
                <w:rFonts w:ascii="Times" w:eastAsia="Batang" w:hAnsi="Times"/>
                <w:lang w:eastAsia="zh-CN"/>
              </w:rPr>
              <w:t>Type 1 duration calculation with</w:t>
            </w:r>
          </w:p>
          <w:p w:rsidR="000C42A5" w:rsidRDefault="000C42A5" w:rsidP="000C42A5">
            <w:pPr>
              <w:ind w:left="1080"/>
              <w:jc w:val="both"/>
              <w:rPr>
                <w:rFonts w:eastAsia="Batang"/>
                <w:lang w:eastAsia="zh-CN"/>
              </w:rPr>
            </w:pPr>
            <w:r>
              <w:rPr>
                <w:rFonts w:ascii="Times" w:eastAsia="Batang" w:hAnsi="Times"/>
                <w:noProof/>
                <w:lang w:val="en-US" w:eastAsia="zh-CN"/>
              </w:rPr>
              <w:drawing>
                <wp:inline distT="0" distB="0" distL="0" distR="0" wp14:anchorId="10787BC8" wp14:editId="79315AAE">
                  <wp:extent cx="5943600" cy="2254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43600" cy="225425"/>
                          </a:xfrm>
                          <a:prstGeom prst="rect">
                            <a:avLst/>
                          </a:prstGeom>
                          <a:noFill/>
                          <a:ln>
                            <a:noFill/>
                          </a:ln>
                        </pic:spPr>
                      </pic:pic>
                    </a:graphicData>
                  </a:graphic>
                </wp:inline>
              </w:drawing>
            </w:r>
            <w:r>
              <w:rPr>
                <w:rFonts w:ascii="Times" w:eastAsia="Batang" w:hAnsi="Times"/>
                <w:lang w:eastAsia="zh-CN"/>
              </w:rPr>
              <w:fldChar w:fldCharType="begin"/>
            </w:r>
            <w:r>
              <w:rPr>
                <w:rFonts w:ascii="Times" w:eastAsia="Batang" w:hAnsi="Times"/>
                <w:lang w:eastAsia="zh-CN"/>
              </w:rPr>
              <w:instrText xml:space="preserve"> QUOTE </w:instrText>
            </w:r>
            <m:oMath>
              <m:sSub>
                <m:sSubPr>
                  <m:ctrlPr>
                    <w:rPr>
                      <w:rFonts w:ascii="Cambria Math" w:eastAsia="Calibri" w:hAnsi="Cambria Math" w:cs="Calibri"/>
                      <w:lang w:val="ru-RU"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end</m:t>
                  </m:r>
                </m:sup>
              </m:sSubSup>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start</m:t>
                  </m:r>
                </m:sup>
              </m:sSubSup>
            </m:oMath>
            <w:r>
              <w:rPr>
                <w:rFonts w:ascii="Times" w:eastAsia="Batang" w:hAnsi="Times"/>
                <w:lang w:eastAsia="zh-CN"/>
              </w:rPr>
              <w:instrText xml:space="preserve"> </w:instrText>
            </w:r>
            <w:r>
              <w:rPr>
                <w:rFonts w:ascii="Times" w:eastAsia="Batang" w:hAnsi="Times"/>
                <w:lang w:eastAsia="zh-CN"/>
              </w:rPr>
              <w:fldChar w:fldCharType="end"/>
            </w:r>
          </w:p>
          <w:p w:rsidR="000C42A5" w:rsidRDefault="000C42A5" w:rsidP="000C42A5">
            <w:pPr>
              <w:spacing w:after="0"/>
              <w:ind w:left="796" w:firstLine="284"/>
              <w:jc w:val="both"/>
              <w:rPr>
                <w:rFonts w:eastAsia="Batang"/>
                <w:lang w:eastAsia="zh-CN"/>
              </w:rPr>
            </w:pPr>
            <w:r>
              <w:rPr>
                <w:rFonts w:ascii="Times" w:eastAsia="Batang" w:hAnsi="Times"/>
                <w:noProof/>
                <w:lang w:val="en-US" w:eastAsia="zh-CN"/>
              </w:rPr>
              <w:drawing>
                <wp:inline distT="0" distB="0" distL="0" distR="0" wp14:anchorId="7570B9CC" wp14:editId="0094B93B">
                  <wp:extent cx="5943600" cy="2317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43600" cy="231775"/>
                          </a:xfrm>
                          <a:prstGeom prst="rect">
                            <a:avLst/>
                          </a:prstGeom>
                          <a:noFill/>
                          <a:ln>
                            <a:noFill/>
                          </a:ln>
                        </pic:spPr>
                      </pic:pic>
                    </a:graphicData>
                  </a:graphic>
                </wp:inline>
              </w:drawing>
            </w:r>
          </w:p>
          <w:p w:rsidR="000C42A5" w:rsidRDefault="000C42A5" w:rsidP="000C42A5">
            <w:pPr>
              <w:numPr>
                <w:ilvl w:val="1"/>
                <w:numId w:val="27"/>
              </w:numPr>
              <w:overflowPunct w:val="0"/>
              <w:autoSpaceDE w:val="0"/>
              <w:autoSpaceDN w:val="0"/>
              <w:adjustRightInd w:val="0"/>
              <w:spacing w:after="0" w:line="259" w:lineRule="auto"/>
              <w:ind w:left="1080"/>
              <w:jc w:val="both"/>
              <w:textAlignment w:val="baseline"/>
              <w:rPr>
                <w:rFonts w:eastAsia="Batang"/>
                <w:lang w:eastAsia="zh-CN"/>
              </w:rPr>
            </w:pPr>
            <w:r>
              <w:rPr>
                <w:rFonts w:ascii="Times" w:eastAsia="Batang" w:hAnsi="Times"/>
                <w:lang w:eastAsia="zh-CN"/>
              </w:rPr>
              <w:t xml:space="preserve">Type 2 duration calculation with </w:t>
            </w:r>
          </w:p>
          <w:p w:rsidR="000C42A5" w:rsidRDefault="000C42A5" w:rsidP="000C42A5">
            <w:pPr>
              <w:ind w:left="1080"/>
              <w:rPr>
                <w:rFonts w:ascii="Times" w:eastAsia="Batang" w:hAnsi="Times"/>
                <w:sz w:val="40"/>
                <w:szCs w:val="48"/>
              </w:rPr>
            </w:pPr>
            <w:r>
              <w:rPr>
                <w:rFonts w:ascii="Times" w:eastAsia="Batang" w:hAnsi="Times"/>
                <w:sz w:val="40"/>
                <w:szCs w:val="48"/>
              </w:rPr>
              <w:fldChar w:fldCharType="begin"/>
            </w:r>
            <w:r>
              <w:rPr>
                <w:rFonts w:ascii="Times" w:eastAsia="Batang" w:hAnsi="Times"/>
                <w:sz w:val="40"/>
                <w:szCs w:val="48"/>
              </w:rPr>
              <w:instrText xml:space="preserve"> QUOTE </w:instrText>
            </w:r>
            <m:oMath>
              <m:r>
                <m:rPr>
                  <m:sty m:val="p"/>
                </m:rPr>
                <w:rPr>
                  <w:rFonts w:ascii="Cambria Math" w:hAnsi="Cambria Math"/>
                  <w:sz w:val="48"/>
                  <w:szCs w:val="40"/>
                  <w:lang w:eastAsia="zh-CN"/>
                </w:rPr>
                <m:t>K=</m:t>
              </m:r>
              <m:f>
                <m:fPr>
                  <m:ctrlPr>
                    <w:rPr>
                      <w:rFonts w:ascii="Cambria Math" w:eastAsia="Calibri" w:hAnsi="Cambria Math" w:cs="Calibri"/>
                      <w:i/>
                      <w:iCs/>
                      <w:sz w:val="48"/>
                      <w:szCs w:val="40"/>
                      <w:lang w:val="ru-RU" w:eastAsia="zh-CN"/>
                    </w:rPr>
                  </m:ctrlPr>
                </m:fPr>
                <m:num>
                  <m:r>
                    <m:rPr>
                      <m:sty m:val="p"/>
                    </m:rPr>
                    <w:rPr>
                      <w:rFonts w:ascii="Cambria Math" w:hAnsi="Cambria Math"/>
                      <w:sz w:val="48"/>
                      <w:szCs w:val="40"/>
                      <w:lang w:eastAsia="zh-CN"/>
                    </w:rPr>
                    <m:t>1</m:t>
                  </m:r>
                </m:num>
                <m:den>
                  <m:sSup>
                    <m:sSupPr>
                      <m:ctrlPr>
                        <w:rPr>
                          <w:rFonts w:ascii="Cambria Math" w:eastAsia="Calibri" w:hAnsi="Cambria Math" w:cs="Calibri"/>
                          <w:i/>
                          <w:iCs/>
                          <w:sz w:val="48"/>
                          <w:szCs w:val="40"/>
                          <w:lang w:val="ru-RU" w:eastAsia="zh-CN"/>
                        </w:rPr>
                      </m:ctrlPr>
                    </m:sSupPr>
                    <m:e>
                      <m:r>
                        <m:rPr>
                          <m:sty m:val="p"/>
                        </m:rPr>
                        <w:rPr>
                          <w:rFonts w:ascii="Cambria Math" w:hAnsi="Cambria Math"/>
                          <w:sz w:val="48"/>
                          <w:szCs w:val="40"/>
                          <w:lang w:eastAsia="zh-CN"/>
                        </w:rPr>
                        <m:t>2</m:t>
                      </m:r>
                    </m:e>
                    <m:sup>
                      <m:r>
                        <m:rPr>
                          <m:sty m:val="p"/>
                        </m:rPr>
                        <w:rPr>
                          <w:rFonts w:ascii="Cambria Math" w:hAnsi="Cambria Math"/>
                          <w:sz w:val="48"/>
                          <w:szCs w:val="40"/>
                          <w:lang w:eastAsia="zh-CN"/>
                        </w:rPr>
                        <m:t>μ</m:t>
                      </m:r>
                    </m:sup>
                  </m:sSup>
                </m:den>
              </m:f>
              <m:d>
                <m:dPr>
                  <m:begChr m:val="|"/>
                  <m:endChr m:val="|"/>
                  <m:ctrlPr>
                    <w:rPr>
                      <w:rFonts w:ascii="Cambria Math" w:eastAsia="Calibri" w:hAnsi="Cambria Math" w:cs="Calibri"/>
                      <w:i/>
                      <w:iCs/>
                      <w:sz w:val="48"/>
                      <w:szCs w:val="40"/>
                      <w:lang w:val="ru-RU" w:eastAsia="zh-CN"/>
                    </w:rPr>
                  </m:ctrlPr>
                </m:dPr>
                <m:e>
                  <m:r>
                    <m:rPr>
                      <m:sty m:val="p"/>
                    </m:rPr>
                    <w:rPr>
                      <w:rFonts w:ascii="Cambria Math" w:hAnsi="Cambria Math"/>
                      <w:sz w:val="48"/>
                      <w:szCs w:val="40"/>
                      <w:lang w:eastAsia="zh-CN"/>
                    </w:rPr>
                    <m:t>S</m:t>
                  </m:r>
                </m:e>
              </m:d>
            </m:oMath>
            <w:r>
              <w:rPr>
                <w:rFonts w:ascii="Times" w:eastAsia="Batang" w:hAnsi="Times"/>
                <w:sz w:val="40"/>
                <w:szCs w:val="48"/>
              </w:rPr>
              <w:instrText xml:space="preserve"> </w:instrText>
            </w:r>
            <w:r>
              <w:rPr>
                <w:rFonts w:ascii="Times" w:eastAsia="Batang" w:hAnsi="Times"/>
                <w:sz w:val="40"/>
                <w:szCs w:val="48"/>
              </w:rPr>
              <w:fldChar w:fldCharType="separate"/>
            </w:r>
            <w:r>
              <w:rPr>
                <w:rFonts w:ascii="Times" w:eastAsia="Batang" w:hAnsi="Times"/>
                <w:noProof/>
                <w:sz w:val="40"/>
                <w:szCs w:val="48"/>
                <w:lang w:val="en-US" w:eastAsia="zh-CN"/>
              </w:rPr>
              <w:drawing>
                <wp:inline distT="0" distB="0" distL="0" distR="0" wp14:anchorId="1DF72F66" wp14:editId="2EE22A0E">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43600" cy="292100"/>
                          </a:xfrm>
                          <a:prstGeom prst="rect">
                            <a:avLst/>
                          </a:prstGeom>
                          <a:noFill/>
                          <a:ln>
                            <a:noFill/>
                          </a:ln>
                        </pic:spPr>
                      </pic:pic>
                    </a:graphicData>
                  </a:graphic>
                </wp:inline>
              </w:drawing>
            </w:r>
            <w:r>
              <w:rPr>
                <w:rFonts w:ascii="Times" w:eastAsia="Batang" w:hAnsi="Times"/>
                <w:sz w:val="40"/>
                <w:szCs w:val="48"/>
              </w:rPr>
              <w:fldChar w:fldCharType="end"/>
            </w:r>
            <w:r>
              <w:rPr>
                <w:rFonts w:ascii="Times" w:eastAsia="Batang" w:hAnsi="Times"/>
                <w:lang w:eastAsia="zh-CN"/>
              </w:rPr>
              <w:t xml:space="preserve">where </w:t>
            </w:r>
          </w:p>
          <w:p w:rsidR="000C42A5" w:rsidRDefault="000C42A5" w:rsidP="000C42A5">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Pr>
                <w:rFonts w:ascii="Times" w:eastAsia="Batang" w:hAnsi="Times"/>
                <w:lang w:eastAsia="zh-CN"/>
              </w:rPr>
              <w:t>Type 1 or Type 2 is reported as UE capability,</w:t>
            </w:r>
          </w:p>
          <w:p w:rsidR="000C42A5" w:rsidRDefault="000C42A5" w:rsidP="000C42A5">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Pr>
                <w:rFonts w:ascii="Times" w:eastAsia="Batang" w:hAnsi="Times"/>
                <w:i/>
                <w:iCs/>
                <w:lang w:eastAsia="zh-CN"/>
              </w:rPr>
              <w:t>S</w:t>
            </w:r>
            <w:r>
              <w:rPr>
                <w:rFonts w:ascii="Times" w:eastAsia="Batang" w:hAnsi="Times"/>
                <w:lang w:eastAsia="zh-CN"/>
              </w:rPr>
              <w:t xml:space="preserve"> is </w:t>
            </w:r>
            <w:r>
              <w:rPr>
                <w:rFonts w:ascii="Times" w:eastAsia="Batang" w:hAnsi="Times"/>
                <w:i/>
                <w:iCs/>
                <w:lang w:eastAsia="zh-CN"/>
              </w:rPr>
              <w:t>the</w:t>
            </w:r>
            <w:r>
              <w:rPr>
                <w:rFonts w:ascii="Times" w:eastAsia="Batang" w:hAnsi="Times"/>
                <w:lang w:eastAsia="zh-CN"/>
              </w:rPr>
              <w:t xml:space="preserve"> set of slots of a serving cell within</w:t>
            </w:r>
            <w:r>
              <w:rPr>
                <w:rFonts w:ascii="Times" w:eastAsia="Batang" w:hAnsi="Times"/>
                <w:sz w:val="40"/>
                <w:szCs w:val="40"/>
                <w:lang w:eastAsia="zh-CN"/>
              </w:rPr>
              <w:t xml:space="preserve"> </w:t>
            </w:r>
            <w:r>
              <w:rPr>
                <w:rFonts w:ascii="Times" w:eastAsia="Batang" w:hAnsi="Times"/>
                <w:lang w:eastAsia="zh-CN"/>
              </w:rPr>
              <w:t xml:space="preserve">the </w:t>
            </w:r>
            <w:r>
              <w:rPr>
                <w:rFonts w:ascii="Times" w:eastAsia="Batang" w:hAnsi="Times"/>
                <w:i/>
                <w:iCs/>
                <w:lang w:eastAsia="zh-CN"/>
              </w:rPr>
              <w:t>P</w:t>
            </w:r>
            <w:r>
              <w:rPr>
                <w:rFonts w:ascii="Times" w:eastAsia="Batang" w:hAnsi="Times"/>
                <w:lang w:eastAsia="zh-CN"/>
              </w:rPr>
              <w:t xml:space="preserve"> msec window in the positioning frequency layer that contains potential DL PRS resources considering the actual nr-DL-PRS-ExpectedRSTD, nr-DL-PRS-ExpectedRSTD-Uncertainty provided for each pair of DL PRS Resource Sets (target and reference),</w:t>
            </w:r>
          </w:p>
          <w:p w:rsidR="000C42A5" w:rsidRDefault="000C42A5" w:rsidP="000C42A5">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Pr>
                <w:rFonts w:ascii="Times" w:eastAsia="Batang" w:hAnsi="Times"/>
                <w:lang w:eastAsia="zh-CN"/>
              </w:rPr>
              <w:t>for Type 1, [T</w:t>
            </w:r>
            <w:r>
              <w:rPr>
                <w:rFonts w:ascii="Times" w:eastAsia="Batang" w:hAnsi="Times"/>
                <w:vertAlign w:val="subscript"/>
                <w:lang w:eastAsia="zh-CN"/>
              </w:rPr>
              <w:t>s</w:t>
            </w:r>
            <w:r>
              <w:rPr>
                <w:rFonts w:ascii="Times" w:eastAsia="Batang" w:hAnsi="Times"/>
                <w:vertAlign w:val="superscript"/>
                <w:lang w:eastAsia="zh-CN"/>
              </w:rPr>
              <w:t>start</w:t>
            </w:r>
            <w:r>
              <w:rPr>
                <w:rFonts w:ascii="Times" w:eastAsia="Batang" w:hAnsi="Times"/>
                <w:lang w:eastAsia="zh-CN"/>
              </w:rPr>
              <w:t>, T</w:t>
            </w:r>
            <w:r>
              <w:rPr>
                <w:rFonts w:ascii="Times" w:eastAsia="Batang" w:hAnsi="Times"/>
                <w:vertAlign w:val="subscript"/>
                <w:lang w:eastAsia="zh-CN"/>
              </w:rPr>
              <w:t>s</w:t>
            </w:r>
            <w:r>
              <w:rPr>
                <w:rFonts w:ascii="Times" w:eastAsia="Batang" w:hAnsi="Times"/>
                <w:vertAlign w:val="superscript"/>
                <w:lang w:eastAsia="zh-CN"/>
              </w:rPr>
              <w:t>end</w:t>
            </w:r>
            <w:r>
              <w:rPr>
                <w:rFonts w:ascii="Times" w:eastAsia="Batang" w:hAnsi="Times"/>
                <w:lang w:eastAsia="zh-CN"/>
              </w:rPr>
              <w:t>]</w:t>
            </w:r>
            <w:r>
              <w:rPr>
                <w:rFonts w:ascii="Times" w:eastAsia="Batang" w:hAnsi="Times"/>
                <w:lang w:eastAsia="zh-CN"/>
              </w:rPr>
              <w:fldChar w:fldCharType="begin"/>
            </w:r>
            <w:r>
              <w:rPr>
                <w:rFonts w:ascii="Times" w:eastAsia="Batang" w:hAnsi="Times"/>
                <w:lang w:eastAsia="zh-CN"/>
              </w:rPr>
              <w:instrText xml:space="preserve"> QUOTE </w:instrText>
            </w:r>
            <m:oMath>
              <m:d>
                <m:dPr>
                  <m:begChr m:val="["/>
                  <m:endChr m:val="]"/>
                  <m:ctrlPr>
                    <w:rPr>
                      <w:rFonts w:ascii="Cambria Math" w:eastAsia="Calibri" w:hAnsi="Cambria Math" w:cs="Calibri"/>
                      <w:lang w:val="ru-RU" w:eastAsia="zh-CN"/>
                    </w:rPr>
                  </m:ctrlPr>
                </m:dPr>
                <m:e>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start</m:t>
                      </m:r>
                    </m:sup>
                  </m:sSubSup>
                  <m:r>
                    <m:rPr>
                      <m:sty m:val="p"/>
                    </m:rPr>
                    <w:rPr>
                      <w:rFonts w:ascii="Cambria Math" w:hAnsi="Cambria Math"/>
                      <w:lang w:eastAsia="zh-CN"/>
                    </w:rPr>
                    <m:t xml:space="preserve">, </m:t>
                  </m:r>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end</m:t>
                      </m:r>
                    </m:sup>
                  </m:sSubSup>
                </m:e>
              </m:d>
            </m:oMath>
            <w:r>
              <w:rPr>
                <w:rFonts w:ascii="Times" w:eastAsia="Batang" w:hAnsi="Times"/>
                <w:lang w:eastAsia="zh-CN"/>
              </w:rPr>
              <w:instrText xml:space="preserve"> </w:instrText>
            </w:r>
            <w:r>
              <w:rPr>
                <w:rFonts w:ascii="Times" w:eastAsia="Batang" w:hAnsi="Times"/>
                <w:lang w:eastAsia="zh-CN"/>
              </w:rPr>
              <w:fldChar w:fldCharType="separate"/>
            </w:r>
            <m:oMath>
              <m:r>
                <m:rPr>
                  <m:sty m:val="p"/>
                </m:rPr>
                <w:rPr>
                  <w:rFonts w:ascii="Cambria Math" w:hAnsi="Cambria Math"/>
                  <w:lang w:eastAsia="zh-CN"/>
                </w:rPr>
                <m:t xml:space="preserve"> </m:t>
              </m:r>
            </m:oMath>
            <w:r>
              <w:rPr>
                <w:rFonts w:ascii="Times" w:eastAsia="Batang" w:hAnsi="Times"/>
                <w:lang w:eastAsia="zh-CN"/>
              </w:rPr>
              <w:fldChar w:fldCharType="end"/>
            </w:r>
            <w:r>
              <w:rPr>
                <w:rFonts w:ascii="Times" w:eastAsia="Batang" w:hAnsi="Times"/>
                <w:lang w:eastAsia="zh-CN"/>
              </w:rPr>
              <w:t xml:space="preserve">is the smallest interval in ms within slot </w:t>
            </w:r>
            <m:oMath>
              <m:r>
                <w:rPr>
                  <w:rFonts w:ascii="Cambria Math" w:hAnsi="Cambria Math"/>
                  <w:lang w:val="ru-RU" w:eastAsia="zh-CN"/>
                </w:rPr>
                <m:t>s</m:t>
              </m:r>
            </m:oMath>
            <w:r>
              <w:rPr>
                <w:rFonts w:ascii="Times" w:eastAsia="Batang" w:hAnsi="Times"/>
                <w:lang w:val="ru-RU" w:eastAsia="zh-CN"/>
              </w:rPr>
              <w:t xml:space="preserve"> </w:t>
            </w:r>
            <w:r>
              <w:rPr>
                <w:rFonts w:ascii="Times" w:eastAsia="Batang" w:hAnsi="Times"/>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eastAsia="zh-CN"/>
                </w:rPr>
                <m:t>s</m:t>
              </m:r>
            </m:oMath>
            <w:r>
              <w:rPr>
                <w:rFonts w:ascii="Times" w:eastAsia="Batang" w:hAnsi="Times"/>
                <w:lang w:eastAsia="zh-CN"/>
              </w:rPr>
              <w:t xml:space="preserve">. </w:t>
            </w:r>
          </w:p>
          <w:p w:rsidR="000C42A5" w:rsidRDefault="000C42A5" w:rsidP="000C42A5">
            <w:pPr>
              <w:rPr>
                <w:lang w:val="en-US" w:eastAsia="zh-CN"/>
              </w:rPr>
            </w:pPr>
            <w:r>
              <w:rPr>
                <w:rFonts w:ascii="Times" w:eastAsia="Batang" w:hAnsi="Times"/>
                <w:lang w:eastAsia="zh-CN"/>
              </w:rPr>
              <w:t>Interval[T</w:t>
            </w:r>
            <w:r>
              <w:rPr>
                <w:rFonts w:ascii="Times" w:eastAsia="Batang" w:hAnsi="Times"/>
                <w:vertAlign w:val="subscript"/>
                <w:lang w:eastAsia="zh-CN"/>
              </w:rPr>
              <w:t>s</w:t>
            </w:r>
            <w:r>
              <w:rPr>
                <w:rFonts w:ascii="Times" w:eastAsia="Batang" w:hAnsi="Times"/>
                <w:vertAlign w:val="superscript"/>
                <w:lang w:eastAsia="zh-CN"/>
              </w:rPr>
              <w:t>start</w:t>
            </w:r>
            <w:r>
              <w:rPr>
                <w:rFonts w:ascii="Times" w:eastAsia="Batang" w:hAnsi="Times"/>
                <w:lang w:eastAsia="zh-CN"/>
              </w:rPr>
              <w:t>, T</w:t>
            </w:r>
            <w:r>
              <w:rPr>
                <w:rFonts w:ascii="Times" w:eastAsia="Batang" w:hAnsi="Times"/>
                <w:vertAlign w:val="subscript"/>
                <w:lang w:eastAsia="zh-CN"/>
              </w:rPr>
              <w:t>s</w:t>
            </w:r>
            <w:r>
              <w:rPr>
                <w:rFonts w:ascii="Times" w:eastAsia="Batang" w:hAnsi="Times"/>
                <w:vertAlign w:val="superscript"/>
                <w:lang w:eastAsia="zh-CN"/>
              </w:rPr>
              <w:t>end</w:t>
            </w:r>
            <w:r>
              <w:rPr>
                <w:rFonts w:ascii="Times" w:eastAsia="Batang" w:hAnsi="Times"/>
                <w:lang w:eastAsia="zh-CN"/>
              </w:rPr>
              <w:t>] considers the actual nr-DL-PRS-ExpectedRSTD, nr-DL-PRS-ExpectedRSTD-Uncertainty provided for each pair of DL PRS Resource Sets (target and reference).</w:t>
            </w:r>
          </w:p>
        </w:tc>
      </w:tr>
    </w:tbl>
    <w:p w:rsidR="000C42A5" w:rsidRPr="000A6F7D" w:rsidRDefault="000C42A5" w:rsidP="000A6F7D">
      <w:pPr>
        <w:rPr>
          <w:lang w:val="en-US" w:eastAsia="zh-CN"/>
        </w:rPr>
      </w:pPr>
      <w:r>
        <w:rPr>
          <w:lang w:val="en-US" w:eastAsia="zh-CN"/>
        </w:rPr>
        <w:t>B</w:t>
      </w:r>
      <w:r>
        <w:rPr>
          <w:rFonts w:hint="eastAsia"/>
          <w:lang w:val="en-US" w:eastAsia="zh-CN"/>
        </w:rPr>
        <w:t xml:space="preserve">ased on this, RAN4 had discussed which type of duration calculation should be used to define requirements of PRS RSTD measurement period and the conclusion is captured in WF [1] as below: </w:t>
      </w:r>
    </w:p>
    <w:tbl>
      <w:tblPr>
        <w:tblStyle w:val="af3"/>
        <w:tblW w:w="0" w:type="auto"/>
        <w:tblLook w:val="04A0" w:firstRow="1" w:lastRow="0" w:firstColumn="1" w:lastColumn="0" w:noHBand="0" w:noVBand="1"/>
      </w:tblPr>
      <w:tblGrid>
        <w:gridCol w:w="9857"/>
      </w:tblGrid>
      <w:tr w:rsidR="00020294" w:rsidTr="00020294">
        <w:tc>
          <w:tcPr>
            <w:tcW w:w="9857" w:type="dxa"/>
          </w:tcPr>
          <w:p w:rsidR="00CC1BBC" w:rsidRPr="00020294" w:rsidRDefault="007B48E0" w:rsidP="00020294">
            <w:pPr>
              <w:pStyle w:val="af8"/>
              <w:numPr>
                <w:ilvl w:val="0"/>
                <w:numId w:val="26"/>
              </w:numPr>
              <w:autoSpaceDE w:val="0"/>
              <w:autoSpaceDN w:val="0"/>
              <w:adjustRightInd w:val="0"/>
              <w:spacing w:before="0"/>
              <w:ind w:firstLine="420"/>
              <w:rPr>
                <w:rFonts w:ascii="Times" w:eastAsiaTheme="minorEastAsia" w:hAnsi="Times"/>
                <w:lang w:val="en-US"/>
              </w:rPr>
            </w:pPr>
            <w:r w:rsidRPr="00020294">
              <w:rPr>
                <w:rFonts w:ascii="Times" w:eastAsiaTheme="minorEastAsia" w:hAnsi="Times"/>
                <w:lang w:val="en-US"/>
              </w:rPr>
              <w:t>FFS: Calculation of PRS occasion duration</w:t>
            </w:r>
          </w:p>
          <w:p w:rsidR="00CC1BBC" w:rsidRPr="00020294" w:rsidRDefault="007B48E0" w:rsidP="00020294">
            <w:pPr>
              <w:pStyle w:val="af8"/>
              <w:numPr>
                <w:ilvl w:val="1"/>
                <w:numId w:val="26"/>
              </w:numPr>
              <w:autoSpaceDE w:val="0"/>
              <w:autoSpaceDN w:val="0"/>
              <w:adjustRightInd w:val="0"/>
              <w:spacing w:before="0"/>
              <w:ind w:firstLine="420"/>
              <w:rPr>
                <w:rFonts w:ascii="Times" w:eastAsiaTheme="minorEastAsia" w:hAnsi="Times"/>
                <w:lang w:val="en-US"/>
              </w:rPr>
            </w:pPr>
            <w:r w:rsidRPr="00020294">
              <w:rPr>
                <w:rFonts w:ascii="Times" w:eastAsiaTheme="minorEastAsia" w:hAnsi="Times"/>
                <w:lang w:val="en-US"/>
              </w:rPr>
              <w:t>Option 1. RAN4 to define RSTD measurement period based on Type 2 PRS duration calculation. RSTD measurement period for Type 1 PRS duration calculation shall be no longer than Type 2.</w:t>
            </w:r>
          </w:p>
          <w:p w:rsidR="00CC1BBC" w:rsidRPr="00020294" w:rsidRDefault="007B48E0" w:rsidP="00020294">
            <w:pPr>
              <w:pStyle w:val="af8"/>
              <w:numPr>
                <w:ilvl w:val="1"/>
                <w:numId w:val="26"/>
              </w:numPr>
              <w:autoSpaceDE w:val="0"/>
              <w:autoSpaceDN w:val="0"/>
              <w:adjustRightInd w:val="0"/>
              <w:spacing w:before="0"/>
              <w:ind w:firstLine="420"/>
              <w:rPr>
                <w:rFonts w:ascii="Times" w:eastAsiaTheme="minorEastAsia" w:hAnsi="Times"/>
                <w:lang w:val="en-US"/>
              </w:rPr>
            </w:pPr>
            <w:r w:rsidRPr="00020294">
              <w:rPr>
                <w:rFonts w:ascii="Times" w:eastAsiaTheme="minorEastAsia" w:hAnsi="Times"/>
                <w:lang w:val="en-US"/>
              </w:rPr>
              <w:t>Option 2. measurement period requirements are defined based the type (type 1 or type 2) as UE used to report {N,T}</w:t>
            </w:r>
          </w:p>
          <w:p w:rsidR="00020294" w:rsidRPr="00020294" w:rsidRDefault="007B48E0" w:rsidP="00020294">
            <w:pPr>
              <w:pStyle w:val="af8"/>
              <w:numPr>
                <w:ilvl w:val="1"/>
                <w:numId w:val="26"/>
              </w:numPr>
              <w:autoSpaceDE w:val="0"/>
              <w:autoSpaceDN w:val="0"/>
              <w:adjustRightInd w:val="0"/>
              <w:spacing w:before="0"/>
              <w:ind w:firstLine="420"/>
              <w:rPr>
                <w:rFonts w:ascii="Times" w:eastAsiaTheme="minorEastAsia" w:hAnsi="Times"/>
                <w:lang w:val="en-US"/>
              </w:rPr>
            </w:pPr>
            <w:r w:rsidRPr="00020294">
              <w:rPr>
                <w:rFonts w:ascii="Times" w:eastAsiaTheme="minorEastAsia" w:hAnsi="Times"/>
                <w:lang w:val="en-US"/>
              </w:rPr>
              <w:t>other options not precluded</w:t>
            </w:r>
          </w:p>
        </w:tc>
      </w:tr>
    </w:tbl>
    <w:p w:rsidR="00020294" w:rsidRDefault="006E5EFD" w:rsidP="00F47B7F">
      <w:pPr>
        <w:pStyle w:val="af8"/>
        <w:autoSpaceDE w:val="0"/>
        <w:autoSpaceDN w:val="0"/>
        <w:adjustRightInd w:val="0"/>
        <w:spacing w:before="0"/>
        <w:ind w:firstLineChars="0" w:firstLine="0"/>
        <w:rPr>
          <w:rFonts w:ascii="Times" w:eastAsiaTheme="minorEastAsia" w:hAnsi="Times"/>
        </w:rPr>
      </w:pPr>
      <w:r>
        <w:rPr>
          <w:rFonts w:ascii="Times" w:eastAsiaTheme="minorEastAsia" w:hAnsi="Times"/>
        </w:rPr>
        <w:t>I</w:t>
      </w:r>
      <w:r>
        <w:rPr>
          <w:rFonts w:ascii="Times" w:eastAsiaTheme="minorEastAsia" w:hAnsi="Times" w:hint="eastAsia"/>
        </w:rPr>
        <w:t>n our opinion, the requirement is defined based on UE capability</w:t>
      </w:r>
      <w:r w:rsidR="00216301">
        <w:rPr>
          <w:rFonts w:ascii="Times" w:eastAsiaTheme="minorEastAsia" w:hAnsi="Times" w:hint="eastAsia"/>
        </w:rPr>
        <w:t xml:space="preserve"> and is independent of the duration calculation.  </w:t>
      </w:r>
      <w:r w:rsidR="00687077">
        <w:rPr>
          <w:rFonts w:ascii="Times" w:eastAsiaTheme="minorEastAsia" w:hAnsi="Times"/>
        </w:rPr>
        <w:t>W</w:t>
      </w:r>
      <w:r w:rsidR="00687077">
        <w:rPr>
          <w:rFonts w:ascii="Times" w:eastAsiaTheme="minorEastAsia" w:hAnsi="Times" w:hint="eastAsia"/>
        </w:rPr>
        <w:t xml:space="preserve">e just need to know the duration of PRS resource no matter which calculation way is used. </w:t>
      </w:r>
      <w:r w:rsidR="00216301">
        <w:rPr>
          <w:rFonts w:ascii="Times" w:eastAsiaTheme="minorEastAsia" w:hAnsi="Times"/>
        </w:rPr>
        <w:t>S</w:t>
      </w:r>
      <w:r w:rsidR="00216301">
        <w:rPr>
          <w:rFonts w:ascii="Times" w:eastAsiaTheme="minorEastAsia" w:hAnsi="Times" w:hint="eastAsia"/>
        </w:rPr>
        <w:t xml:space="preserve">o we should </w:t>
      </w:r>
      <w:r w:rsidRPr="006E5EFD">
        <w:rPr>
          <w:rFonts w:ascii="Times" w:eastAsiaTheme="minorEastAsia" w:hAnsi="Times"/>
        </w:rPr>
        <w:t xml:space="preserve">define the unified requirement </w:t>
      </w:r>
      <w:r w:rsidR="00687077">
        <w:rPr>
          <w:rFonts w:ascii="Times" w:eastAsiaTheme="minorEastAsia" w:hAnsi="Times" w:hint="eastAsia"/>
        </w:rPr>
        <w:t xml:space="preserve">formula </w:t>
      </w:r>
      <w:r w:rsidRPr="006E5EFD">
        <w:rPr>
          <w:rFonts w:ascii="Times" w:eastAsiaTheme="minorEastAsia" w:hAnsi="Times"/>
        </w:rPr>
        <w:t xml:space="preserve">based on capability {N,T}, when the difference due to calculation type is realized, the subscript like </w:t>
      </w:r>
      <w:r w:rsidR="00395141">
        <w:rPr>
          <w:rFonts w:ascii="Times" w:eastAsiaTheme="minorEastAsia" w:hAnsi="Times" w:hint="eastAsia"/>
        </w:rPr>
        <w:t>L</w:t>
      </w:r>
      <w:r w:rsidRPr="004B1A42">
        <w:rPr>
          <w:rFonts w:ascii="Times" w:eastAsiaTheme="minorEastAsia" w:hAnsi="Times"/>
          <w:vertAlign w:val="subscript"/>
        </w:rPr>
        <w:t>type1</w:t>
      </w:r>
      <w:r w:rsidRPr="006E5EFD">
        <w:rPr>
          <w:rFonts w:ascii="Times" w:eastAsiaTheme="minorEastAsia" w:hAnsi="Times"/>
        </w:rPr>
        <w:t xml:space="preserve"> and </w:t>
      </w:r>
      <w:r w:rsidR="00395141">
        <w:rPr>
          <w:rFonts w:ascii="Times" w:eastAsiaTheme="minorEastAsia" w:hAnsi="Times" w:hint="eastAsia"/>
        </w:rPr>
        <w:t>L</w:t>
      </w:r>
      <w:r w:rsidRPr="004B1A42">
        <w:rPr>
          <w:rFonts w:ascii="Times" w:eastAsiaTheme="minorEastAsia" w:hAnsi="Times"/>
          <w:vertAlign w:val="subscript"/>
        </w:rPr>
        <w:t>type2</w:t>
      </w:r>
      <w:r w:rsidRPr="006E5EFD">
        <w:rPr>
          <w:rFonts w:ascii="Times" w:eastAsiaTheme="minorEastAsia" w:hAnsi="Times"/>
        </w:rPr>
        <w:t xml:space="preserve"> can be used.</w:t>
      </w:r>
      <w:r w:rsidR="00395141">
        <w:rPr>
          <w:rFonts w:ascii="Times" w:eastAsiaTheme="minorEastAsia" w:hAnsi="Times" w:hint="eastAsia"/>
        </w:rPr>
        <w:t xml:space="preserve"> </w:t>
      </w:r>
    </w:p>
    <w:p w:rsidR="000F0DC1" w:rsidRPr="00111869" w:rsidRDefault="000F0DC1" w:rsidP="00F47B7F">
      <w:pPr>
        <w:pStyle w:val="af8"/>
        <w:autoSpaceDE w:val="0"/>
        <w:autoSpaceDN w:val="0"/>
        <w:adjustRightInd w:val="0"/>
        <w:spacing w:before="0"/>
        <w:ind w:firstLineChars="0" w:firstLine="0"/>
        <w:rPr>
          <w:rFonts w:ascii="Times" w:eastAsiaTheme="minorEastAsia" w:hAnsi="Times"/>
          <w:b/>
        </w:rPr>
      </w:pPr>
      <w:r w:rsidRPr="00111869">
        <w:rPr>
          <w:rFonts w:ascii="Times" w:eastAsiaTheme="minorEastAsia" w:hAnsi="Times"/>
          <w:b/>
        </w:rPr>
        <w:t>P</w:t>
      </w:r>
      <w:r w:rsidRPr="00111869">
        <w:rPr>
          <w:rFonts w:ascii="Times" w:eastAsiaTheme="minorEastAsia" w:hAnsi="Times" w:hint="eastAsia"/>
          <w:b/>
        </w:rPr>
        <w:t xml:space="preserve">roposal 5: </w:t>
      </w:r>
      <w:r w:rsidRPr="00111869">
        <w:rPr>
          <w:rFonts w:ascii="Times" w:eastAsiaTheme="minorEastAsia" w:hAnsi="Times" w:hint="eastAsia"/>
          <w:b/>
          <w:lang w:val="en-US"/>
        </w:rPr>
        <w:t>M</w:t>
      </w:r>
      <w:r w:rsidRPr="00111869">
        <w:rPr>
          <w:rFonts w:ascii="Times" w:eastAsiaTheme="minorEastAsia" w:hAnsi="Times"/>
          <w:b/>
          <w:lang w:val="en-US"/>
        </w:rPr>
        <w:t>easurement period requirements are defined based the type (type 1 or type 2) as UE used to report {N,T}</w:t>
      </w:r>
    </w:p>
    <w:p w:rsidR="00A2279F" w:rsidRDefault="00276237" w:rsidP="00D14BB8">
      <w:pPr>
        <w:pStyle w:val="3"/>
        <w:rPr>
          <w:lang w:val="en-US" w:eastAsia="zh-CN"/>
        </w:rPr>
      </w:pPr>
      <w:r w:rsidRPr="00D14BB8">
        <w:rPr>
          <w:lang w:val="en-US" w:eastAsia="zh-CN"/>
        </w:rPr>
        <w:t xml:space="preserve">Impact </w:t>
      </w:r>
      <w:r w:rsidR="00745E29" w:rsidRPr="00D14BB8">
        <w:rPr>
          <w:rFonts w:hint="eastAsia"/>
          <w:lang w:val="en-US" w:eastAsia="zh-CN"/>
        </w:rPr>
        <w:t xml:space="preserve">of </w:t>
      </w:r>
      <w:r w:rsidRPr="00D14BB8">
        <w:rPr>
          <w:lang w:val="en-US" w:eastAsia="zh-CN"/>
        </w:rPr>
        <w:t>Rx beam sweeping</w:t>
      </w:r>
    </w:p>
    <w:p w:rsidR="002102C3" w:rsidRDefault="00A711A6" w:rsidP="002102C3">
      <w:pPr>
        <w:rPr>
          <w:lang w:val="en-US" w:eastAsia="zh-CN"/>
        </w:rPr>
      </w:pPr>
      <w:r>
        <w:rPr>
          <w:lang w:val="en-US" w:eastAsia="zh-CN"/>
        </w:rPr>
        <w:t>I</w:t>
      </w:r>
      <w:r>
        <w:rPr>
          <w:rFonts w:hint="eastAsia"/>
          <w:lang w:val="en-US" w:eastAsia="zh-CN"/>
        </w:rPr>
        <w:t xml:space="preserve">n last meeting, it is agreed that </w:t>
      </w:r>
      <w:r w:rsidRPr="00A711A6">
        <w:rPr>
          <w:lang w:val="en-US" w:eastAsia="zh-CN"/>
        </w:rPr>
        <w:t>no impact of UE RX beam sweeping on RSTD measurement period shall be considered</w:t>
      </w:r>
      <w:r w:rsidR="007858D4">
        <w:rPr>
          <w:rFonts w:hint="eastAsia"/>
          <w:lang w:val="en-US" w:eastAsia="zh-CN"/>
        </w:rPr>
        <w:t xml:space="preserve"> for</w:t>
      </w:r>
      <w:r>
        <w:rPr>
          <w:rFonts w:hint="eastAsia"/>
          <w:lang w:val="en-US" w:eastAsia="zh-CN"/>
        </w:rPr>
        <w:t xml:space="preserve"> FR1.</w:t>
      </w:r>
      <w:r w:rsidR="007858D4">
        <w:rPr>
          <w:rFonts w:hint="eastAsia"/>
          <w:lang w:val="en-US" w:eastAsia="zh-CN"/>
        </w:rPr>
        <w:t xml:space="preserve"> </w:t>
      </w:r>
      <w:r w:rsidR="007858D4">
        <w:rPr>
          <w:lang w:val="en-US" w:eastAsia="zh-CN"/>
        </w:rPr>
        <w:t>B</w:t>
      </w:r>
      <w:r w:rsidR="007858D4">
        <w:rPr>
          <w:rFonts w:hint="eastAsia"/>
          <w:lang w:val="en-US" w:eastAsia="zh-CN"/>
        </w:rPr>
        <w:t>ut for FR2, the beam sweeping shou</w:t>
      </w:r>
      <w:r w:rsidR="0090650F">
        <w:rPr>
          <w:rFonts w:hint="eastAsia"/>
          <w:lang w:val="en-US" w:eastAsia="zh-CN"/>
        </w:rPr>
        <w:t xml:space="preserve">ld be considered and the conclusion is captured in WF [1] as below: </w:t>
      </w:r>
    </w:p>
    <w:tbl>
      <w:tblPr>
        <w:tblStyle w:val="af3"/>
        <w:tblW w:w="0" w:type="auto"/>
        <w:tblLook w:val="04A0" w:firstRow="1" w:lastRow="0" w:firstColumn="1" w:lastColumn="0" w:noHBand="0" w:noVBand="1"/>
      </w:tblPr>
      <w:tblGrid>
        <w:gridCol w:w="9857"/>
      </w:tblGrid>
      <w:tr w:rsidR="004E08CB" w:rsidTr="004E08CB">
        <w:tc>
          <w:tcPr>
            <w:tcW w:w="9857" w:type="dxa"/>
          </w:tcPr>
          <w:p w:rsidR="00CC1BBC" w:rsidRPr="004E08CB" w:rsidRDefault="007B48E0" w:rsidP="004E08CB">
            <w:pPr>
              <w:numPr>
                <w:ilvl w:val="0"/>
                <w:numId w:val="28"/>
              </w:numPr>
              <w:tabs>
                <w:tab w:val="num" w:pos="720"/>
              </w:tabs>
              <w:rPr>
                <w:lang w:val="en-US" w:eastAsia="zh-CN"/>
              </w:rPr>
            </w:pPr>
            <w:r w:rsidRPr="004E08CB">
              <w:rPr>
                <w:lang w:eastAsia="zh-CN"/>
              </w:rPr>
              <w:t>For FR1, no impact of UE RX beam sweeping on RSTD measurement period shall be considered</w:t>
            </w:r>
          </w:p>
          <w:p w:rsidR="00CC1BBC" w:rsidRPr="004E08CB" w:rsidRDefault="007B48E0" w:rsidP="004E08CB">
            <w:pPr>
              <w:numPr>
                <w:ilvl w:val="0"/>
                <w:numId w:val="28"/>
              </w:numPr>
              <w:tabs>
                <w:tab w:val="num" w:pos="720"/>
              </w:tabs>
              <w:rPr>
                <w:lang w:val="en-US" w:eastAsia="zh-CN"/>
              </w:rPr>
            </w:pPr>
            <w:r w:rsidRPr="004E08CB">
              <w:rPr>
                <w:lang w:eastAsia="zh-CN"/>
              </w:rPr>
              <w:t>For FR2</w:t>
            </w:r>
          </w:p>
          <w:p w:rsidR="00CC1BBC" w:rsidRPr="004E08CB" w:rsidRDefault="007B48E0" w:rsidP="004E08CB">
            <w:pPr>
              <w:numPr>
                <w:ilvl w:val="1"/>
                <w:numId w:val="28"/>
              </w:numPr>
              <w:rPr>
                <w:lang w:val="en-US" w:eastAsia="zh-CN"/>
              </w:rPr>
            </w:pPr>
            <w:r w:rsidRPr="004E08CB">
              <w:rPr>
                <w:lang w:eastAsia="zh-CN"/>
              </w:rPr>
              <w:t xml:space="preserve">Use Rx beam sweeping factor similar way as in SSB-based RRM (i.e. no intra-PRS-occasion Rx beam </w:t>
            </w:r>
            <w:r w:rsidRPr="004E08CB">
              <w:rPr>
                <w:lang w:eastAsia="zh-CN"/>
              </w:rPr>
              <w:lastRenderedPageBreak/>
              <w:t>sweeping) for the case when the QCL information is not available to the UE</w:t>
            </w:r>
          </w:p>
          <w:p w:rsidR="00CC1BBC" w:rsidRPr="004E08CB" w:rsidRDefault="007B48E0" w:rsidP="004E08CB">
            <w:pPr>
              <w:numPr>
                <w:ilvl w:val="1"/>
                <w:numId w:val="28"/>
              </w:numPr>
              <w:rPr>
                <w:lang w:val="en-US" w:eastAsia="zh-CN"/>
              </w:rPr>
            </w:pPr>
            <w:r w:rsidRPr="004E08CB">
              <w:rPr>
                <w:lang w:eastAsia="zh-CN"/>
              </w:rPr>
              <w:t>FFS how to handle the case when the QCL information is available to the UE</w:t>
            </w:r>
          </w:p>
          <w:p w:rsidR="00CC1BBC" w:rsidRPr="004E08CB" w:rsidRDefault="007B48E0" w:rsidP="004E08CB">
            <w:pPr>
              <w:numPr>
                <w:ilvl w:val="2"/>
                <w:numId w:val="28"/>
              </w:numPr>
              <w:tabs>
                <w:tab w:val="clear" w:pos="1800"/>
                <w:tab w:val="num" w:pos="2160"/>
              </w:tabs>
              <w:rPr>
                <w:lang w:val="en-US" w:eastAsia="zh-CN"/>
              </w:rPr>
            </w:pPr>
            <w:r w:rsidRPr="004E08CB">
              <w:rPr>
                <w:lang w:eastAsia="zh-CN"/>
              </w:rPr>
              <w:t>Option 1: Do not perform RX beam sweeping</w:t>
            </w:r>
          </w:p>
          <w:p w:rsidR="00CC1BBC" w:rsidRPr="004E08CB" w:rsidRDefault="007B48E0" w:rsidP="004E08CB">
            <w:pPr>
              <w:numPr>
                <w:ilvl w:val="2"/>
                <w:numId w:val="28"/>
              </w:numPr>
              <w:tabs>
                <w:tab w:val="clear" w:pos="1800"/>
                <w:tab w:val="num" w:pos="2160"/>
              </w:tabs>
              <w:rPr>
                <w:lang w:val="en-US" w:eastAsia="zh-CN"/>
              </w:rPr>
            </w:pPr>
            <w:r w:rsidRPr="004E08CB">
              <w:rPr>
                <w:lang w:eastAsia="zh-CN"/>
              </w:rPr>
              <w:t>Option 2: Perform RX beam sweeping</w:t>
            </w:r>
          </w:p>
          <w:p w:rsidR="004E08CB" w:rsidRPr="004E08CB" w:rsidRDefault="007B48E0" w:rsidP="002102C3">
            <w:pPr>
              <w:numPr>
                <w:ilvl w:val="1"/>
                <w:numId w:val="28"/>
              </w:numPr>
              <w:rPr>
                <w:lang w:val="en-US" w:eastAsia="zh-CN"/>
              </w:rPr>
            </w:pPr>
            <w:r w:rsidRPr="004E08CB">
              <w:rPr>
                <w:lang w:eastAsia="zh-CN"/>
              </w:rPr>
              <w:t>Solutions with more advanced RX beam sweeping can be considered in the future releases</w:t>
            </w:r>
          </w:p>
        </w:tc>
      </w:tr>
    </w:tbl>
    <w:p w:rsidR="008F02A5" w:rsidRDefault="008F02A5" w:rsidP="002102C3">
      <w:pPr>
        <w:rPr>
          <w:lang w:val="en-US" w:eastAsia="zh-CN"/>
        </w:rPr>
      </w:pPr>
      <w:r>
        <w:rPr>
          <w:lang w:val="en-US" w:eastAsia="zh-CN"/>
        </w:rPr>
        <w:lastRenderedPageBreak/>
        <w:t>F</w:t>
      </w:r>
      <w:r>
        <w:rPr>
          <w:rFonts w:hint="eastAsia"/>
          <w:lang w:val="en-US" w:eastAsia="zh-CN"/>
        </w:rPr>
        <w:t>or the case when the QCL information of PRS resource is not</w:t>
      </w:r>
      <w:r w:rsidR="00EC2204">
        <w:rPr>
          <w:rFonts w:hint="eastAsia"/>
          <w:lang w:val="en-US" w:eastAsia="zh-CN"/>
        </w:rPr>
        <w:t xml:space="preserve"> </w:t>
      </w:r>
      <w:r>
        <w:rPr>
          <w:rFonts w:hint="eastAsia"/>
          <w:lang w:val="en-US" w:eastAsia="zh-CN"/>
        </w:rPr>
        <w:t>available to UE, the Rx beam sweeping is needed and it is agreed to use the similar way as SSB based measurement (i.e. no Rx</w:t>
      </w:r>
      <w:r w:rsidR="00D8321C">
        <w:rPr>
          <w:rFonts w:hint="eastAsia"/>
          <w:lang w:val="en-US" w:eastAsia="zh-CN"/>
        </w:rPr>
        <w:t xml:space="preserve"> </w:t>
      </w:r>
      <w:r>
        <w:rPr>
          <w:rFonts w:hint="eastAsia"/>
          <w:lang w:val="en-US" w:eastAsia="zh-CN"/>
        </w:rPr>
        <w:t xml:space="preserve">beam sweeping is considered within PRS occasion in R16). </w:t>
      </w:r>
    </w:p>
    <w:p w:rsidR="008F02A5" w:rsidRDefault="008F02A5" w:rsidP="002102C3">
      <w:pPr>
        <w:rPr>
          <w:lang w:val="en-US" w:eastAsia="zh-CN"/>
        </w:rPr>
      </w:pPr>
      <w:r>
        <w:rPr>
          <w:lang w:val="en-US" w:eastAsia="zh-CN"/>
        </w:rPr>
        <w:t>F</w:t>
      </w:r>
      <w:r>
        <w:rPr>
          <w:rFonts w:hint="eastAsia"/>
          <w:lang w:val="en-US" w:eastAsia="zh-CN"/>
        </w:rPr>
        <w:t xml:space="preserve">or the case when QCL information is available to the UE, </w:t>
      </w:r>
      <w:r w:rsidR="00F44CAE">
        <w:rPr>
          <w:rFonts w:hint="eastAsia"/>
          <w:lang w:val="en-US" w:eastAsia="zh-CN"/>
        </w:rPr>
        <w:t xml:space="preserve">the Rx beam of PRS is known to UE and usually the Rx beam sweeping is not needed. </w:t>
      </w:r>
      <w:r w:rsidR="00F44CAE">
        <w:rPr>
          <w:lang w:val="en-US" w:eastAsia="zh-CN"/>
        </w:rPr>
        <w:t>B</w:t>
      </w:r>
      <w:r w:rsidR="00F44CAE">
        <w:rPr>
          <w:rFonts w:hint="eastAsia"/>
          <w:lang w:val="en-US" w:eastAsia="zh-CN"/>
        </w:rPr>
        <w:t xml:space="preserve">ut similar as CSI-RS based measurement, there is one case when multiple PRS is transmitted in the same symbol but with different QCL information. </w:t>
      </w:r>
      <w:r w:rsidR="00F44CAE">
        <w:rPr>
          <w:lang w:val="en-US" w:eastAsia="zh-CN"/>
        </w:rPr>
        <w:t>I</w:t>
      </w:r>
      <w:r w:rsidR="00F44CAE">
        <w:rPr>
          <w:rFonts w:hint="eastAsia"/>
          <w:lang w:val="en-US" w:eastAsia="zh-CN"/>
        </w:rPr>
        <w:t xml:space="preserve">n this case, UE can only perform </w:t>
      </w:r>
      <w:r w:rsidR="009907F7">
        <w:rPr>
          <w:rFonts w:hint="eastAsia"/>
          <w:lang w:val="en-US" w:eastAsia="zh-CN"/>
        </w:rPr>
        <w:t xml:space="preserve">PRS </w:t>
      </w:r>
      <w:r w:rsidR="00F44CAE">
        <w:rPr>
          <w:rFonts w:hint="eastAsia"/>
          <w:lang w:val="en-US" w:eastAsia="zh-CN"/>
        </w:rPr>
        <w:t>measurement in one beam direction. Then to measure all the PRS in this symbol, Rx beam sweeping is needed.</w:t>
      </w:r>
    </w:p>
    <w:p w:rsidR="00673926" w:rsidRPr="00270E41" w:rsidRDefault="00F44CAE" w:rsidP="00270E41">
      <w:pPr>
        <w:rPr>
          <w:b/>
          <w:lang w:val="en-US" w:eastAsia="zh-CN"/>
        </w:rPr>
      </w:pPr>
      <w:r w:rsidRPr="00F44CAE">
        <w:rPr>
          <w:b/>
          <w:lang w:val="en-US" w:eastAsia="zh-CN"/>
        </w:rPr>
        <w:t>P</w:t>
      </w:r>
      <w:r w:rsidRPr="00F44CAE">
        <w:rPr>
          <w:rFonts w:hint="eastAsia"/>
          <w:b/>
          <w:lang w:val="en-US" w:eastAsia="zh-CN"/>
        </w:rPr>
        <w:t xml:space="preserve">roposal 6: Perform </w:t>
      </w:r>
      <w:r w:rsidRPr="00F44CAE">
        <w:rPr>
          <w:b/>
          <w:lang w:eastAsia="zh-CN"/>
        </w:rPr>
        <w:t>RX beam sweeping</w:t>
      </w:r>
      <w:r w:rsidRPr="00F44CAE">
        <w:rPr>
          <w:rFonts w:hint="eastAsia"/>
          <w:b/>
          <w:lang w:eastAsia="zh-CN"/>
        </w:rPr>
        <w:t xml:space="preserve"> for </w:t>
      </w:r>
      <w:r w:rsidRPr="00F44CAE">
        <w:rPr>
          <w:b/>
          <w:lang w:eastAsia="zh-CN"/>
        </w:rPr>
        <w:t>the case when the QCL information is available to the UE</w:t>
      </w:r>
    </w:p>
    <w:p w:rsidR="00CC1BBC" w:rsidRPr="00270E41" w:rsidRDefault="007B48E0" w:rsidP="00270E41">
      <w:pPr>
        <w:pStyle w:val="3"/>
        <w:rPr>
          <w:lang w:val="en-US" w:eastAsia="zh-CN"/>
        </w:rPr>
      </w:pPr>
      <w:r w:rsidRPr="00270E41">
        <w:rPr>
          <w:lang w:val="en-US" w:eastAsia="zh-CN"/>
        </w:rPr>
        <w:t>Measurement period with multiple PRS frequency layers</w:t>
      </w:r>
    </w:p>
    <w:p w:rsidR="00BF4B23" w:rsidRDefault="003B6BFC" w:rsidP="00270E41">
      <w:pPr>
        <w:pStyle w:val="af8"/>
        <w:autoSpaceDE w:val="0"/>
        <w:autoSpaceDN w:val="0"/>
        <w:adjustRightInd w:val="0"/>
        <w:spacing w:before="0"/>
        <w:ind w:firstLineChars="0" w:firstLine="0"/>
        <w:rPr>
          <w:b/>
          <w:sz w:val="20"/>
          <w:szCs w:val="20"/>
          <w:lang w:val="en-US"/>
        </w:rPr>
      </w:pPr>
      <w:r>
        <w:rPr>
          <w:lang w:val="en-US"/>
        </w:rPr>
        <w:t>A</w:t>
      </w:r>
      <w:r>
        <w:rPr>
          <w:rFonts w:hint="eastAsia"/>
          <w:lang w:val="en-US"/>
        </w:rPr>
        <w:t>ccording to RAN1</w:t>
      </w:r>
      <w:r>
        <w:rPr>
          <w:lang w:val="en-US"/>
        </w:rPr>
        <w:t>’</w:t>
      </w:r>
      <w:r w:rsidR="00E80D8A">
        <w:rPr>
          <w:rFonts w:hint="eastAsia"/>
          <w:lang w:val="en-US"/>
        </w:rPr>
        <w:t>s agreement</w:t>
      </w:r>
      <w:r w:rsidR="00BF4B23">
        <w:rPr>
          <w:rFonts w:hint="eastAsia"/>
          <w:lang w:val="en-US"/>
        </w:rPr>
        <w:t xml:space="preserve"> below in [3]</w:t>
      </w:r>
      <w:r>
        <w:rPr>
          <w:rFonts w:hint="eastAsia"/>
          <w:lang w:val="en-US"/>
        </w:rPr>
        <w:t xml:space="preserve">, </w:t>
      </w:r>
      <w:r>
        <w:t>UE is expected to process</w:t>
      </w:r>
      <w:r>
        <w:rPr>
          <w:rFonts w:hint="eastAsia"/>
        </w:rPr>
        <w:t xml:space="preserve"> only</w:t>
      </w:r>
      <w:r>
        <w:t xml:space="preserve"> one frequency layer at a time</w:t>
      </w:r>
      <w:r>
        <w:rPr>
          <w:rFonts w:hint="eastAsia"/>
        </w:rPr>
        <w:t>.</w:t>
      </w:r>
      <w:r>
        <w:rPr>
          <w:b/>
          <w:sz w:val="20"/>
          <w:szCs w:val="20"/>
          <w:lang w:val="en-US"/>
        </w:rPr>
        <w:t xml:space="preserve"> </w:t>
      </w:r>
    </w:p>
    <w:tbl>
      <w:tblPr>
        <w:tblStyle w:val="af3"/>
        <w:tblW w:w="0" w:type="auto"/>
        <w:tblLook w:val="04A0" w:firstRow="1" w:lastRow="0" w:firstColumn="1" w:lastColumn="0" w:noHBand="0" w:noVBand="1"/>
      </w:tblPr>
      <w:tblGrid>
        <w:gridCol w:w="9857"/>
      </w:tblGrid>
      <w:tr w:rsidR="00BF4B23" w:rsidTr="00BF4B23">
        <w:tc>
          <w:tcPr>
            <w:tcW w:w="9857" w:type="dxa"/>
          </w:tcPr>
          <w:p w:rsidR="00BF4B23" w:rsidRPr="00BF4B23" w:rsidRDefault="00BF4B23" w:rsidP="00BF4B23">
            <w:pPr>
              <w:ind w:right="301"/>
              <w:rPr>
                <w:rFonts w:eastAsia="Calibri"/>
                <w:lang w:eastAsia="zh-CN"/>
              </w:rPr>
            </w:pPr>
            <w:r w:rsidRPr="00BF4B23">
              <w:rPr>
                <w:highlight w:val="green"/>
                <w:lang w:eastAsia="zh-CN"/>
              </w:rPr>
              <w:t>Agreement:</w:t>
            </w:r>
          </w:p>
          <w:p w:rsidR="00BF4B23" w:rsidRPr="00BF4B23" w:rsidRDefault="00BF4B23" w:rsidP="00BF4B23">
            <w:pPr>
              <w:pStyle w:val="af8"/>
              <w:ind w:firstLine="400"/>
              <w:rPr>
                <w:szCs w:val="20"/>
              </w:rPr>
            </w:pPr>
            <w:r w:rsidRPr="00BF4B23">
              <w:rPr>
                <w:kern w:val="0"/>
                <w:sz w:val="20"/>
                <w:szCs w:val="20"/>
                <w:lang w:val="en-US"/>
              </w:rPr>
              <w:t>UE capability for simultaneous DL PRS processing across positioning frequency layers is not supported in Rel.16 (i.e. for a UE supporting multiple positioning frequency layers, a UE is expected to process one frequency layer at a time)</w:t>
            </w:r>
          </w:p>
        </w:tc>
      </w:tr>
    </w:tbl>
    <w:p w:rsidR="00352B43" w:rsidRDefault="002A0EF8" w:rsidP="00270E41">
      <w:pPr>
        <w:pStyle w:val="af8"/>
        <w:autoSpaceDE w:val="0"/>
        <w:autoSpaceDN w:val="0"/>
        <w:adjustRightInd w:val="0"/>
        <w:spacing w:before="0"/>
        <w:ind w:firstLineChars="0" w:firstLine="0"/>
        <w:rPr>
          <w:sz w:val="20"/>
          <w:szCs w:val="20"/>
          <w:lang w:val="en-US"/>
        </w:rPr>
      </w:pPr>
      <w:r w:rsidRPr="00C55D3B">
        <w:rPr>
          <w:rFonts w:hint="eastAsia"/>
          <w:sz w:val="20"/>
          <w:szCs w:val="20"/>
          <w:lang w:val="en-US"/>
        </w:rPr>
        <w:t>So w</w:t>
      </w:r>
      <w:r w:rsidR="003B6BFC" w:rsidRPr="00C55D3B">
        <w:rPr>
          <w:rFonts w:hint="eastAsia"/>
          <w:sz w:val="20"/>
          <w:szCs w:val="20"/>
          <w:lang w:val="en-US"/>
        </w:rPr>
        <w:t xml:space="preserve">hen UE need to measure more than one frequency layer, </w:t>
      </w:r>
      <w:r w:rsidRPr="00C55D3B">
        <w:rPr>
          <w:rFonts w:hint="eastAsia"/>
          <w:sz w:val="20"/>
          <w:szCs w:val="20"/>
          <w:lang w:val="en-US"/>
        </w:rPr>
        <w:t>the measurement period need to be expanded by number of frequency layer</w:t>
      </w:r>
      <w:r w:rsidR="00817101">
        <w:rPr>
          <w:rFonts w:hint="eastAsia"/>
          <w:sz w:val="20"/>
          <w:szCs w:val="20"/>
          <w:lang w:val="en-US"/>
        </w:rPr>
        <w:t>s</w:t>
      </w:r>
      <w:r w:rsidR="00FA2439">
        <w:rPr>
          <w:rFonts w:hint="eastAsia"/>
          <w:sz w:val="20"/>
          <w:szCs w:val="20"/>
          <w:lang w:val="en-US"/>
        </w:rPr>
        <w:t xml:space="preserve"> according to the expression as below</w:t>
      </w:r>
      <w:r w:rsidRPr="00C55D3B">
        <w:rPr>
          <w:rFonts w:hint="eastAsia"/>
          <w:sz w:val="20"/>
          <w:szCs w:val="20"/>
          <w:lang w:val="en-US"/>
        </w:rPr>
        <w:t>.</w:t>
      </w:r>
    </w:p>
    <w:p w:rsidR="00FA2439" w:rsidRPr="003C783B" w:rsidRDefault="00BB7724" w:rsidP="00FA2439">
      <w:pPr>
        <w:pStyle w:val="af8"/>
        <w:autoSpaceDE w:val="0"/>
        <w:autoSpaceDN w:val="0"/>
        <w:adjustRightInd w:val="0"/>
        <w:spacing w:before="0"/>
        <w:ind w:firstLineChars="0" w:firstLine="0"/>
        <w:rPr>
          <w:sz w:val="20"/>
          <w:szCs w:val="20"/>
        </w:rPr>
      </w:pPr>
      <m:oMathPara>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RSTD</m:t>
              </m:r>
              <m:r>
                <m:rPr>
                  <m:nor/>
                </m:rPr>
                <w:rPr>
                  <w:rFonts w:eastAsiaTheme="minorEastAsia" w:hint="eastAsia"/>
                </w:rPr>
                <m:t xml:space="preserve"> </m:t>
              </m:r>
              <m:r>
                <m:rPr>
                  <m:nor/>
                </m:rPr>
                <w:rPr>
                  <w:rFonts w:eastAsiaTheme="minorEastAsia"/>
                </w:rPr>
                <m:t>FDD,</m:t>
              </m:r>
              <m:r>
                <m:rPr>
                  <m:nor/>
                </m:rPr>
                <w:rPr>
                  <w:rFonts w:ascii="Cambria Math" w:eastAsiaTheme="minorEastAsia" w:hint="eastAsia"/>
                </w:rPr>
                <m:t xml:space="preserve"> </m:t>
              </m:r>
              <m:r>
                <m:rPr>
                  <m:nor/>
                </m:rPr>
                <w:rPr>
                  <w:rFonts w:eastAsiaTheme="minorEastAsia" w:hint="eastAsia"/>
                </w:rPr>
                <m:t>NR</m:t>
              </m:r>
              <m:r>
                <m:rPr>
                  <m:nor/>
                </m:rPr>
                <w:rPr>
                  <w:rFonts w:ascii="Cambria Math" w:eastAsiaTheme="minorEastAsia" w:hint="eastAsia"/>
                </w:rPr>
                <m:t>,Multi-layer</m:t>
              </m:r>
            </m:sub>
          </m:sSub>
          <m:r>
            <w:rPr>
              <w:rFonts w:ascii="Cambria Math" w:eastAsiaTheme="minorEastAsia" w:hAnsi="Cambria Math"/>
            </w:rPr>
            <m:t>=</m:t>
          </m:r>
          <m:sSub>
            <m:sSubPr>
              <m:ctrlPr>
                <w:rPr>
                  <w:rFonts w:ascii="Cambria Math" w:eastAsiaTheme="minorEastAsia" w:hAnsi="Cambria Math"/>
                </w:rPr>
              </m:ctrlPr>
            </m:sSubPr>
            <m:e>
              <w:bookmarkStart w:id="2" w:name="OLE_LINK1"/>
              <w:bookmarkStart w:id="3" w:name="OLE_LINK2"/>
              <m:sSub>
                <m:sSubPr>
                  <m:ctrlPr>
                    <w:rPr>
                      <w:rFonts w:ascii="Cambria Math" w:eastAsiaTheme="minorEastAsia" w:hAnsi="Cambria Math"/>
                      <w:i/>
                    </w:rPr>
                  </m:ctrlPr>
                </m:sSubPr>
                <m:e>
                  <m:r>
                    <w:rPr>
                      <w:rFonts w:ascii="Cambria Math" w:eastAsiaTheme="minorEastAsia"/>
                    </w:rPr>
                    <m:t>N</m:t>
                  </m:r>
                </m:e>
                <m:sub>
                  <m:r>
                    <w:rPr>
                      <w:rFonts w:ascii="Cambria Math" w:eastAsiaTheme="minorEastAsia"/>
                    </w:rPr>
                    <m:t xml:space="preserve">fre_layer </m:t>
                  </m:r>
                </m:sub>
              </m:sSub>
              <w:bookmarkEnd w:id="2"/>
              <w:bookmarkEnd w:id="3"/>
              <m:r>
                <m:rPr>
                  <m:nor/>
                </m:rPr>
                <w:rPr>
                  <w:rFonts w:ascii="Cambria Math" w:eastAsiaTheme="minorEastAsia" w:hint="eastAsia"/>
                </w:rPr>
                <m:t>*</m:t>
              </m:r>
              <m:r>
                <m:rPr>
                  <m:nor/>
                </m:rPr>
                <w:rPr>
                  <w:rFonts w:eastAsiaTheme="minorEastAsia"/>
                </w:rPr>
                <m:t>T</m:t>
              </m:r>
            </m:e>
            <m:sub>
              <m:r>
                <m:rPr>
                  <m:nor/>
                </m:rPr>
                <w:rPr>
                  <w:rFonts w:eastAsiaTheme="minorEastAsia"/>
                </w:rPr>
                <m:t>RSTD FDD,</m:t>
              </m:r>
              <m:r>
                <m:rPr>
                  <m:nor/>
                </m:rPr>
                <w:rPr>
                  <w:rFonts w:ascii="Cambria Math" w:eastAsiaTheme="minorEastAsia" w:hint="eastAsia"/>
                </w:rPr>
                <m:t xml:space="preserve"> </m:t>
              </m:r>
              <m:r>
                <m:rPr>
                  <m:nor/>
                </m:rPr>
                <w:rPr>
                  <w:rFonts w:eastAsiaTheme="minorEastAsia" w:hint="eastAsia"/>
                </w:rPr>
                <m:t>NR</m:t>
              </m:r>
            </m:sub>
          </m:sSub>
          <m:r>
            <m:rPr>
              <m:nor/>
            </m:rPr>
            <w:rPr>
              <w:rFonts w:ascii="Cambria Math" w:eastAsiaTheme="minorEastAsia" w:hint="eastAsia"/>
            </w:rPr>
            <m:t xml:space="preserve">              </m:t>
          </m:r>
          <m:r>
            <w:rPr>
              <w:rFonts w:ascii="Cambria Math" w:eastAsiaTheme="minorEastAsia" w:hAnsi="Cambria Math"/>
            </w:rPr>
            <m:t>ms</m:t>
          </m:r>
        </m:oMath>
      </m:oMathPara>
    </w:p>
    <w:p w:rsidR="00FA2439" w:rsidRPr="003C783B" w:rsidRDefault="00FA2439" w:rsidP="00270E41">
      <w:pPr>
        <w:pStyle w:val="af8"/>
        <w:autoSpaceDE w:val="0"/>
        <w:autoSpaceDN w:val="0"/>
        <w:adjustRightInd w:val="0"/>
        <w:spacing w:before="0"/>
        <w:ind w:firstLineChars="0" w:firstLine="0"/>
        <w:rPr>
          <w:sz w:val="20"/>
          <w:szCs w:val="20"/>
        </w:rPr>
      </w:pPr>
      <w:r w:rsidRPr="003C783B">
        <w:rPr>
          <w:sz w:val="20"/>
          <w:szCs w:val="20"/>
        </w:rPr>
        <w:t>W</w:t>
      </w:r>
      <w:r w:rsidRPr="003C783B">
        <w:rPr>
          <w:rFonts w:hint="eastAsia"/>
          <w:sz w:val="20"/>
          <w:szCs w:val="20"/>
        </w:rPr>
        <w:t xml:space="preserve">here </w:t>
      </w:r>
      <m:oMath>
        <m:sSub>
          <m:sSubPr>
            <m:ctrlPr>
              <w:rPr>
                <w:rFonts w:ascii="Cambria Math" w:eastAsiaTheme="minorEastAsia" w:hAnsi="Cambria Math"/>
                <w:i/>
              </w:rPr>
            </m:ctrlPr>
          </m:sSubPr>
          <m:e>
            <m:r>
              <w:rPr>
                <w:rFonts w:ascii="Cambria Math" w:eastAsiaTheme="minorEastAsia"/>
              </w:rPr>
              <m:t>N</m:t>
            </m:r>
          </m:e>
          <m:sub>
            <m:r>
              <w:rPr>
                <w:rFonts w:ascii="Cambria Math" w:eastAsiaTheme="minorEastAsia"/>
              </w:rPr>
              <m:t xml:space="preserve">fre_layer </m:t>
            </m:r>
          </m:sub>
        </m:sSub>
      </m:oMath>
      <w:r w:rsidRPr="003C783B">
        <w:rPr>
          <w:rFonts w:hint="eastAsia"/>
          <w:sz w:val="20"/>
          <w:szCs w:val="20"/>
        </w:rPr>
        <w:t xml:space="preserve"> is the number of frequency layers.</w:t>
      </w:r>
    </w:p>
    <w:p w:rsidR="00885104" w:rsidRDefault="00885104" w:rsidP="00885104">
      <w:pPr>
        <w:pStyle w:val="af8"/>
        <w:autoSpaceDE w:val="0"/>
        <w:autoSpaceDN w:val="0"/>
        <w:adjustRightInd w:val="0"/>
        <w:spacing w:before="0"/>
        <w:ind w:firstLineChars="0" w:firstLine="0"/>
        <w:rPr>
          <w:b/>
          <w:lang w:val="en-US"/>
        </w:rPr>
      </w:pPr>
      <w:r w:rsidRPr="00E05E04">
        <w:rPr>
          <w:b/>
          <w:sz w:val="20"/>
          <w:szCs w:val="20"/>
        </w:rPr>
        <w:t>P</w:t>
      </w:r>
      <w:r w:rsidRPr="00E05E04">
        <w:rPr>
          <w:rFonts w:hint="eastAsia"/>
          <w:b/>
          <w:sz w:val="20"/>
          <w:szCs w:val="20"/>
        </w:rPr>
        <w:t>roposa</w:t>
      </w:r>
      <w:r w:rsidRPr="00FE7EEF">
        <w:rPr>
          <w:rFonts w:hint="eastAsia"/>
          <w:b/>
          <w:sz w:val="20"/>
          <w:szCs w:val="20"/>
        </w:rPr>
        <w:t xml:space="preserve">l </w:t>
      </w:r>
      <w:r>
        <w:rPr>
          <w:rFonts w:hint="eastAsia"/>
          <w:b/>
          <w:sz w:val="20"/>
          <w:szCs w:val="20"/>
        </w:rPr>
        <w:t xml:space="preserve">7: </w:t>
      </w:r>
      <w:r w:rsidR="00FA2439" w:rsidRPr="00FA2439">
        <w:rPr>
          <w:b/>
          <w:lang w:val="en-US"/>
        </w:rPr>
        <w:t>Measurement period is scaled by number of frequency layers</w:t>
      </w:r>
      <w:r w:rsidR="00FA2439">
        <w:rPr>
          <w:rFonts w:hint="eastAsia"/>
          <w:b/>
          <w:lang w:val="en-US"/>
        </w:rPr>
        <w:t xml:space="preserve">. </w:t>
      </w:r>
    </w:p>
    <w:p w:rsidR="00053D6F" w:rsidRDefault="00053D6F" w:rsidP="00053D6F">
      <w:pPr>
        <w:pStyle w:val="3"/>
        <w:rPr>
          <w:lang w:val="en-US" w:eastAsia="zh-CN"/>
        </w:rPr>
      </w:pPr>
      <w:r w:rsidRPr="00C952A2">
        <w:rPr>
          <w:lang w:val="en-US" w:eastAsia="zh-CN"/>
        </w:rPr>
        <w:t>I</w:t>
      </w:r>
      <w:r w:rsidRPr="00C952A2">
        <w:rPr>
          <w:rFonts w:hint="eastAsia"/>
          <w:lang w:val="en-US" w:eastAsia="zh-CN"/>
        </w:rPr>
        <w:t>mpact of SSB symbols</w:t>
      </w:r>
    </w:p>
    <w:p w:rsidR="00165190" w:rsidRDefault="00165190" w:rsidP="00165190">
      <w:pPr>
        <w:rPr>
          <w:lang w:val="en-US" w:eastAsia="zh-CN"/>
        </w:rPr>
      </w:pPr>
      <w:r>
        <w:rPr>
          <w:lang w:val="en-US" w:eastAsia="zh-CN"/>
        </w:rPr>
        <w:t>I</w:t>
      </w:r>
      <w:r>
        <w:rPr>
          <w:rFonts w:hint="eastAsia"/>
          <w:lang w:val="en-US" w:eastAsia="zh-CN"/>
        </w:rPr>
        <w:t xml:space="preserve">n last meeting, RAN4 discussed whether the PRS occasion dropping due to SSB collision should be considered in RSTD measurement </w:t>
      </w:r>
      <w:r w:rsidR="0054221C">
        <w:rPr>
          <w:rFonts w:hint="eastAsia"/>
          <w:lang w:val="en-US" w:eastAsia="zh-CN"/>
        </w:rPr>
        <w:t xml:space="preserve">period and the candidate options </w:t>
      </w:r>
      <w:r w:rsidR="00A52560">
        <w:rPr>
          <w:rFonts w:hint="eastAsia"/>
          <w:lang w:val="en-US" w:eastAsia="zh-CN"/>
        </w:rPr>
        <w:t>were</w:t>
      </w:r>
      <w:r w:rsidR="0054221C">
        <w:rPr>
          <w:rFonts w:hint="eastAsia"/>
          <w:lang w:val="en-US" w:eastAsia="zh-CN"/>
        </w:rPr>
        <w:t xml:space="preserve"> captured in the WF [1] as below: </w:t>
      </w:r>
    </w:p>
    <w:tbl>
      <w:tblPr>
        <w:tblStyle w:val="af3"/>
        <w:tblW w:w="0" w:type="auto"/>
        <w:tblLook w:val="04A0" w:firstRow="1" w:lastRow="0" w:firstColumn="1" w:lastColumn="0" w:noHBand="0" w:noVBand="1"/>
      </w:tblPr>
      <w:tblGrid>
        <w:gridCol w:w="9857"/>
      </w:tblGrid>
      <w:tr w:rsidR="0054221C" w:rsidTr="0054221C">
        <w:tc>
          <w:tcPr>
            <w:tcW w:w="9857" w:type="dxa"/>
          </w:tcPr>
          <w:p w:rsidR="00993586" w:rsidRPr="0054221C" w:rsidRDefault="00886AEF" w:rsidP="0054221C">
            <w:pPr>
              <w:numPr>
                <w:ilvl w:val="0"/>
                <w:numId w:val="35"/>
              </w:numPr>
              <w:tabs>
                <w:tab w:val="num" w:pos="720"/>
              </w:tabs>
              <w:rPr>
                <w:lang w:val="en-US" w:eastAsia="zh-CN"/>
              </w:rPr>
            </w:pPr>
            <w:r w:rsidRPr="0054221C">
              <w:rPr>
                <w:lang w:val="en-US" w:eastAsia="zh-CN"/>
              </w:rPr>
              <w:t>FFS Whether PRS occasion dropping due to SSB collision should be accounted in measurement period</w:t>
            </w:r>
          </w:p>
          <w:p w:rsidR="00993586" w:rsidRPr="0054221C" w:rsidRDefault="00886AEF" w:rsidP="0054221C">
            <w:pPr>
              <w:numPr>
                <w:ilvl w:val="1"/>
                <w:numId w:val="35"/>
              </w:numPr>
              <w:rPr>
                <w:lang w:val="en-US" w:eastAsia="zh-CN"/>
              </w:rPr>
            </w:pPr>
            <w:r w:rsidRPr="0054221C">
              <w:rPr>
                <w:lang w:val="en-US" w:eastAsia="zh-CN"/>
              </w:rPr>
              <w:t>Option 1. Yes</w:t>
            </w:r>
          </w:p>
          <w:p w:rsidR="0054221C" w:rsidRPr="0054221C" w:rsidRDefault="00886AEF" w:rsidP="00165190">
            <w:pPr>
              <w:numPr>
                <w:ilvl w:val="1"/>
                <w:numId w:val="35"/>
              </w:numPr>
              <w:rPr>
                <w:lang w:val="en-US" w:eastAsia="zh-CN"/>
              </w:rPr>
            </w:pPr>
            <w:r w:rsidRPr="0054221C">
              <w:rPr>
                <w:lang w:val="en-US" w:eastAsia="zh-CN"/>
              </w:rPr>
              <w:t xml:space="preserve">Option 2. No, </w:t>
            </w:r>
            <w:r w:rsidRPr="0054221C">
              <w:rPr>
                <w:lang w:eastAsia="zh-CN"/>
              </w:rPr>
              <w:t>measurement period will be defined for cases when PRS occasions are not dropped for any reason</w:t>
            </w:r>
          </w:p>
        </w:tc>
      </w:tr>
    </w:tbl>
    <w:p w:rsidR="00D64FA0" w:rsidRPr="00E07BF5" w:rsidRDefault="00053D6F" w:rsidP="00E07BF5">
      <w:pPr>
        <w:rPr>
          <w:lang w:val="en-US" w:eastAsia="zh-CN"/>
        </w:rPr>
      </w:pPr>
      <w:r w:rsidRPr="003726CF">
        <w:rPr>
          <w:rFonts w:hint="eastAsia"/>
          <w:lang w:val="en-US" w:eastAsia="zh-CN"/>
        </w:rPr>
        <w:t>We think the extension due to symbol overlapping is</w:t>
      </w:r>
      <w:r>
        <w:rPr>
          <w:rFonts w:hint="eastAsia"/>
          <w:lang w:val="en-US" w:eastAsia="zh-CN"/>
        </w:rPr>
        <w:t xml:space="preserve"> un</w:t>
      </w:r>
      <w:r w:rsidRPr="00E07BF5">
        <w:rPr>
          <w:rFonts w:hint="eastAsia"/>
          <w:lang w:val="en-US" w:eastAsia="zh-CN"/>
        </w:rPr>
        <w:t>nece</w:t>
      </w:r>
      <w:r>
        <w:rPr>
          <w:rFonts w:hint="eastAsia"/>
          <w:lang w:val="en-US" w:eastAsia="zh-CN"/>
        </w:rPr>
        <w:t>ssary</w:t>
      </w:r>
      <w:r w:rsidR="00E07BF5">
        <w:rPr>
          <w:rFonts w:hint="eastAsia"/>
          <w:lang w:val="en-US" w:eastAsia="zh-CN"/>
        </w:rPr>
        <w:t xml:space="preserve"> since the </w:t>
      </w:r>
      <w:r w:rsidR="00E07BF5" w:rsidRPr="00E07BF5">
        <w:rPr>
          <w:lang w:val="en-US" w:eastAsia="zh-CN"/>
        </w:rPr>
        <w:t xml:space="preserve">requirements </w:t>
      </w:r>
      <w:r w:rsidR="00E07BF5">
        <w:rPr>
          <w:rFonts w:hint="eastAsia"/>
          <w:lang w:val="en-US" w:eastAsia="zh-CN"/>
        </w:rPr>
        <w:t>should be</w:t>
      </w:r>
      <w:r w:rsidR="00E07BF5" w:rsidRPr="00E07BF5">
        <w:rPr>
          <w:lang w:val="en-US" w:eastAsia="zh-CN"/>
        </w:rPr>
        <w:t xml:space="preserve"> defined only for the case without PRS dropping</w:t>
      </w:r>
      <w:r w:rsidR="00E07BF5">
        <w:rPr>
          <w:rFonts w:hint="eastAsia"/>
          <w:lang w:val="en-US" w:eastAsia="zh-CN"/>
        </w:rPr>
        <w:t>.</w:t>
      </w:r>
      <w:r w:rsidR="00936389">
        <w:rPr>
          <w:rFonts w:hint="eastAsia"/>
          <w:lang w:val="en-US" w:eastAsia="zh-CN"/>
        </w:rPr>
        <w:t xml:space="preserve"> </w:t>
      </w:r>
    </w:p>
    <w:p w:rsidR="00D64FA0" w:rsidRDefault="00E07BF5" w:rsidP="00053D6F">
      <w:pPr>
        <w:rPr>
          <w:rFonts w:eastAsiaTheme="minorEastAsia"/>
          <w:szCs w:val="16"/>
          <w:lang w:val="en-US" w:eastAsia="zh-CN"/>
        </w:rPr>
      </w:pPr>
      <w:r>
        <w:rPr>
          <w:rFonts w:eastAsiaTheme="minorEastAsia"/>
          <w:szCs w:val="16"/>
          <w:lang w:val="en-US" w:eastAsia="zh-CN"/>
        </w:rPr>
        <w:t>F</w:t>
      </w:r>
      <w:r>
        <w:rPr>
          <w:rFonts w:eastAsiaTheme="minorEastAsia" w:hint="eastAsia"/>
          <w:szCs w:val="16"/>
          <w:lang w:val="en-US" w:eastAsia="zh-CN"/>
        </w:rPr>
        <w:t>or another aspect,</w:t>
      </w:r>
      <w:r w:rsidR="00D64FA0" w:rsidRPr="00D64FA0">
        <w:rPr>
          <w:rFonts w:eastAsiaTheme="minorEastAsia" w:hint="eastAsia"/>
          <w:szCs w:val="16"/>
          <w:lang w:val="en-US" w:eastAsia="zh-CN"/>
        </w:rPr>
        <w:t xml:space="preserve"> </w:t>
      </w:r>
      <w:r w:rsidR="00D64FA0" w:rsidRPr="00D64FA0">
        <w:rPr>
          <w:rFonts w:eastAsiaTheme="minorEastAsia"/>
          <w:szCs w:val="16"/>
          <w:lang w:val="en-US" w:eastAsia="zh-CN"/>
        </w:rPr>
        <w:t>I</w:t>
      </w:r>
      <w:r w:rsidR="00D64FA0" w:rsidRPr="00D64FA0">
        <w:rPr>
          <w:rFonts w:eastAsiaTheme="minorEastAsia" w:hint="eastAsia"/>
          <w:szCs w:val="16"/>
          <w:lang w:val="en-US" w:eastAsia="zh-CN"/>
        </w:rPr>
        <w:t xml:space="preserve"> think this issue is considered for without gap case while the gap sharing is considered for with gap case.</w:t>
      </w:r>
      <w:r w:rsidR="00AE63EA">
        <w:rPr>
          <w:rFonts w:eastAsiaTheme="minorEastAsia" w:hint="eastAsia"/>
          <w:szCs w:val="16"/>
          <w:lang w:val="en-US" w:eastAsia="zh-CN"/>
        </w:rPr>
        <w:t xml:space="preserve"> </w:t>
      </w:r>
      <w:r w:rsidR="00AE63EA">
        <w:rPr>
          <w:rFonts w:eastAsiaTheme="minorEastAsia"/>
          <w:szCs w:val="16"/>
          <w:lang w:val="en-US" w:eastAsia="zh-CN"/>
        </w:rPr>
        <w:t>S</w:t>
      </w:r>
      <w:r w:rsidR="00AE63EA">
        <w:rPr>
          <w:rFonts w:eastAsiaTheme="minorEastAsia" w:hint="eastAsia"/>
          <w:szCs w:val="16"/>
          <w:lang w:val="en-US" w:eastAsia="zh-CN"/>
        </w:rPr>
        <w:t xml:space="preserve">ince the positioning measurement in R16 is always performed within gap, this issue is no need to discuss in </w:t>
      </w:r>
      <w:r w:rsidR="00297212">
        <w:rPr>
          <w:rFonts w:eastAsiaTheme="minorEastAsia" w:hint="eastAsia"/>
          <w:szCs w:val="16"/>
          <w:lang w:val="en-US" w:eastAsia="zh-CN"/>
        </w:rPr>
        <w:t>our</w:t>
      </w:r>
      <w:r w:rsidR="00AE63EA">
        <w:rPr>
          <w:rFonts w:eastAsiaTheme="minorEastAsia" w:hint="eastAsia"/>
          <w:szCs w:val="16"/>
          <w:lang w:val="en-US" w:eastAsia="zh-CN"/>
        </w:rPr>
        <w:t xml:space="preserve"> opinion.</w:t>
      </w:r>
      <w:r w:rsidR="001E3206">
        <w:rPr>
          <w:rFonts w:eastAsiaTheme="minorEastAsia" w:hint="eastAsia"/>
          <w:szCs w:val="16"/>
          <w:lang w:val="en-US" w:eastAsia="zh-CN"/>
        </w:rPr>
        <w:t xml:space="preserve"> </w:t>
      </w:r>
    </w:p>
    <w:p w:rsidR="00053D6F" w:rsidRDefault="00053D6F" w:rsidP="00053D6F">
      <w:pPr>
        <w:pStyle w:val="af8"/>
        <w:autoSpaceDE w:val="0"/>
        <w:autoSpaceDN w:val="0"/>
        <w:adjustRightInd w:val="0"/>
        <w:spacing w:before="0"/>
        <w:ind w:firstLineChars="0" w:firstLine="0"/>
        <w:rPr>
          <w:b/>
          <w:sz w:val="20"/>
          <w:szCs w:val="20"/>
        </w:rPr>
      </w:pPr>
      <w:r w:rsidRPr="00E05E04">
        <w:rPr>
          <w:b/>
          <w:sz w:val="20"/>
          <w:szCs w:val="20"/>
        </w:rPr>
        <w:t>P</w:t>
      </w:r>
      <w:r w:rsidRPr="00E05E04">
        <w:rPr>
          <w:rFonts w:hint="eastAsia"/>
          <w:b/>
          <w:sz w:val="20"/>
          <w:szCs w:val="20"/>
        </w:rPr>
        <w:t xml:space="preserve">roposal </w:t>
      </w:r>
      <w:r w:rsidR="007E269E">
        <w:rPr>
          <w:rFonts w:hint="eastAsia"/>
          <w:b/>
          <w:sz w:val="20"/>
          <w:szCs w:val="20"/>
        </w:rPr>
        <w:t>8</w:t>
      </w:r>
      <w:r>
        <w:rPr>
          <w:rFonts w:hint="eastAsia"/>
          <w:b/>
          <w:sz w:val="20"/>
          <w:szCs w:val="20"/>
        </w:rPr>
        <w:t xml:space="preserve">: </w:t>
      </w:r>
      <w:r w:rsidR="0008537B" w:rsidRPr="0008537B">
        <w:rPr>
          <w:b/>
          <w:sz w:val="20"/>
          <w:szCs w:val="20"/>
        </w:rPr>
        <w:t xml:space="preserve">PRS occasion dropping due to SSB collision should </w:t>
      </w:r>
      <w:r w:rsidR="0008537B">
        <w:rPr>
          <w:rFonts w:hint="eastAsia"/>
          <w:b/>
          <w:sz w:val="20"/>
          <w:szCs w:val="20"/>
        </w:rPr>
        <w:t xml:space="preserve">not </w:t>
      </w:r>
      <w:r w:rsidR="0008537B" w:rsidRPr="0008537B">
        <w:rPr>
          <w:b/>
          <w:sz w:val="20"/>
          <w:szCs w:val="20"/>
        </w:rPr>
        <w:t>be accounted in measurement period</w:t>
      </w:r>
      <w:r>
        <w:rPr>
          <w:rFonts w:hint="eastAsia"/>
          <w:b/>
          <w:sz w:val="20"/>
          <w:szCs w:val="20"/>
        </w:rPr>
        <w:t>.</w:t>
      </w:r>
      <w:r w:rsidR="0008537B">
        <w:rPr>
          <w:rFonts w:hint="eastAsia"/>
          <w:b/>
          <w:sz w:val="20"/>
          <w:szCs w:val="20"/>
        </w:rPr>
        <w:t xml:space="preserve"> </w:t>
      </w:r>
    </w:p>
    <w:p w:rsidR="00054263" w:rsidRPr="00C03CD5" w:rsidRDefault="00C03CD5" w:rsidP="00C03CD5">
      <w:pPr>
        <w:pStyle w:val="2"/>
        <w:rPr>
          <w:lang w:val="en-US" w:eastAsia="zh-CN"/>
        </w:rPr>
      </w:pPr>
      <w:r>
        <w:rPr>
          <w:rFonts w:hint="eastAsia"/>
          <w:lang w:val="en-US" w:eastAsia="zh-CN"/>
        </w:rPr>
        <w:t>2.2 M</w:t>
      </w:r>
      <w:r w:rsidR="00194716" w:rsidRPr="00C03CD5">
        <w:rPr>
          <w:rFonts w:hint="eastAsia"/>
          <w:lang w:val="en-US" w:eastAsia="zh-CN"/>
        </w:rPr>
        <w:t>easurement capability</w:t>
      </w:r>
    </w:p>
    <w:p w:rsidR="00811790" w:rsidRDefault="00811790" w:rsidP="00811790">
      <w:pPr>
        <w:pStyle w:val="af8"/>
        <w:autoSpaceDE w:val="0"/>
        <w:autoSpaceDN w:val="0"/>
        <w:adjustRightInd w:val="0"/>
        <w:spacing w:before="0"/>
        <w:ind w:firstLineChars="0" w:firstLine="0"/>
        <w:rPr>
          <w:sz w:val="20"/>
          <w:szCs w:val="20"/>
        </w:rPr>
      </w:pPr>
      <w:r>
        <w:rPr>
          <w:sz w:val="20"/>
        </w:rPr>
        <w:t>I</w:t>
      </w:r>
      <w:r w:rsidRPr="000A2788">
        <w:rPr>
          <w:sz w:val="20"/>
        </w:rPr>
        <w:t>n RAN1 #99 meeting</w:t>
      </w:r>
      <w:r w:rsidRPr="000A2788">
        <w:rPr>
          <w:sz w:val="20"/>
          <w:szCs w:val="20"/>
        </w:rPr>
        <w:t xml:space="preserve">, the following agreements on maximum numbers of frequency layers and PRS resource are </w:t>
      </w:r>
      <w:r w:rsidRPr="000A2788">
        <w:rPr>
          <w:sz w:val="20"/>
          <w:szCs w:val="20"/>
        </w:rPr>
        <w:lastRenderedPageBreak/>
        <w:t>reached</w:t>
      </w:r>
      <w:r w:rsidRPr="000A2788">
        <w:rPr>
          <w:sz w:val="20"/>
          <w:szCs w:val="20"/>
        </w:rPr>
        <w:t>：</w:t>
      </w:r>
    </w:p>
    <w:p w:rsidR="00811790" w:rsidRPr="00E05E04" w:rsidRDefault="00811790" w:rsidP="00811790">
      <w:pPr>
        <w:rPr>
          <w:lang w:eastAsia="x-none"/>
        </w:rPr>
      </w:pPr>
      <w:r w:rsidRPr="00E05E04">
        <w:rPr>
          <w:highlight w:val="green"/>
          <w:lang w:eastAsia="x-none"/>
        </w:rPr>
        <w:t>Agreement:</w:t>
      </w:r>
    </w:p>
    <w:p w:rsidR="00811790" w:rsidRPr="00E05E04" w:rsidRDefault="00811790" w:rsidP="00811790">
      <w:pPr>
        <w:pStyle w:val="af8"/>
        <w:numPr>
          <w:ilvl w:val="0"/>
          <w:numId w:val="3"/>
        </w:numPr>
        <w:ind w:firstLineChars="0"/>
        <w:rPr>
          <w:sz w:val="20"/>
          <w:szCs w:val="20"/>
          <w:lang w:eastAsia="x-none"/>
        </w:rPr>
      </w:pPr>
      <w:r w:rsidRPr="00E05E04">
        <w:rPr>
          <w:sz w:val="20"/>
          <w:szCs w:val="20"/>
        </w:rPr>
        <w:t>UE can be configured for DL PRS processing according to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811790" w:rsidRPr="00E05E04" w:rsidTr="00893246">
        <w:tc>
          <w:tcPr>
            <w:tcW w:w="4000" w:type="dxa"/>
            <w:shd w:val="clear" w:color="auto" w:fill="auto"/>
          </w:tcPr>
          <w:p w:rsidR="00811790" w:rsidRPr="00E05E04" w:rsidRDefault="00811790" w:rsidP="00893246">
            <w:pPr>
              <w:jc w:val="center"/>
              <w:rPr>
                <w:b/>
                <w:lang w:val="en-US"/>
              </w:rPr>
            </w:pPr>
            <w:r w:rsidRPr="00E05E04">
              <w:rPr>
                <w:b/>
                <w:bCs/>
                <w:lang w:val="en-US"/>
              </w:rPr>
              <w:t>Description</w:t>
            </w:r>
          </w:p>
        </w:tc>
        <w:tc>
          <w:tcPr>
            <w:tcW w:w="2410" w:type="dxa"/>
            <w:shd w:val="clear" w:color="auto" w:fill="auto"/>
          </w:tcPr>
          <w:p w:rsidR="00811790" w:rsidRPr="00E05E04" w:rsidRDefault="00811790" w:rsidP="00893246">
            <w:pPr>
              <w:jc w:val="center"/>
              <w:rPr>
                <w:b/>
                <w:lang w:val="en-US"/>
              </w:rPr>
            </w:pPr>
            <w:r w:rsidRPr="00E05E04">
              <w:rPr>
                <w:b/>
              </w:rPr>
              <w:t>Maximum numbers for DL PRS resources</w:t>
            </w:r>
          </w:p>
        </w:tc>
        <w:tc>
          <w:tcPr>
            <w:tcW w:w="2410" w:type="dxa"/>
            <w:shd w:val="clear" w:color="auto" w:fill="auto"/>
          </w:tcPr>
          <w:p w:rsidR="00811790" w:rsidRPr="00E05E04" w:rsidRDefault="00811790" w:rsidP="00893246">
            <w:pPr>
              <w:jc w:val="center"/>
              <w:rPr>
                <w:b/>
                <w:lang w:val="en-US"/>
              </w:rPr>
            </w:pPr>
            <w:r w:rsidRPr="00E05E04">
              <w:rPr>
                <w:b/>
                <w:lang w:val="en-US"/>
              </w:rPr>
              <w:t xml:space="preserve">Values that can be signaled as part of UE Capability </w:t>
            </w:r>
          </w:p>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frequency layers (X1)</w:t>
            </w:r>
          </w:p>
          <w:p w:rsidR="00811790" w:rsidRPr="00E05E04" w:rsidRDefault="00811790" w:rsidP="00893246">
            <w:pPr>
              <w:rPr>
                <w:lang w:val="en-US"/>
              </w:rPr>
            </w:pPr>
          </w:p>
        </w:tc>
        <w:tc>
          <w:tcPr>
            <w:tcW w:w="2410" w:type="dxa"/>
            <w:shd w:val="clear" w:color="auto" w:fill="auto"/>
          </w:tcPr>
          <w:p w:rsidR="00811790" w:rsidRPr="00E05E04" w:rsidRDefault="00811790" w:rsidP="00893246">
            <w:r w:rsidRPr="00E05E04">
              <w:t>X1=4</w:t>
            </w:r>
          </w:p>
          <w:p w:rsidR="00811790" w:rsidRPr="00E05E04" w:rsidRDefault="00811790" w:rsidP="00893246"/>
        </w:tc>
        <w:tc>
          <w:tcPr>
            <w:tcW w:w="2410" w:type="dxa"/>
            <w:shd w:val="clear" w:color="auto" w:fill="auto"/>
          </w:tcPr>
          <w:p w:rsidR="00811790" w:rsidRPr="00E05E04" w:rsidRDefault="00811790" w:rsidP="00893246">
            <w:r w:rsidRPr="00E05E04">
              <w:t>Values = {1,4}</w:t>
            </w:r>
          </w:p>
          <w:p w:rsidR="00811790" w:rsidRPr="00E05E04" w:rsidRDefault="00811790" w:rsidP="00893246">
            <w:r w:rsidRPr="00E05E04">
              <w:t xml:space="preserve">FFS: other values </w:t>
            </w:r>
          </w:p>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TRPs per frequency layer (X2)</w:t>
            </w:r>
          </w:p>
        </w:tc>
        <w:tc>
          <w:tcPr>
            <w:tcW w:w="2410" w:type="dxa"/>
            <w:shd w:val="clear" w:color="auto" w:fill="auto"/>
          </w:tcPr>
          <w:p w:rsidR="00811790" w:rsidRPr="00E05E04" w:rsidRDefault="00811790" w:rsidP="00893246">
            <w:r w:rsidRPr="00E05E04">
              <w:t>X2=64</w:t>
            </w:r>
          </w:p>
        </w:tc>
        <w:tc>
          <w:tcPr>
            <w:tcW w:w="2410" w:type="dxa"/>
            <w:shd w:val="clear" w:color="auto" w:fill="auto"/>
          </w:tcPr>
          <w:p w:rsidR="00811790" w:rsidRPr="00E05E04" w:rsidRDefault="00811790" w:rsidP="00893246"/>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PRS resource sets per TRP (X3) per frequency layer</w:t>
            </w:r>
          </w:p>
        </w:tc>
        <w:tc>
          <w:tcPr>
            <w:tcW w:w="2410" w:type="dxa"/>
            <w:shd w:val="clear" w:color="auto" w:fill="auto"/>
          </w:tcPr>
          <w:p w:rsidR="00811790" w:rsidRPr="00E05E04" w:rsidRDefault="00811790" w:rsidP="00893246">
            <w:r w:rsidRPr="00E05E04">
              <w:t>X3=2</w:t>
            </w:r>
          </w:p>
          <w:p w:rsidR="00811790" w:rsidRPr="00E05E04" w:rsidRDefault="00811790" w:rsidP="00893246"/>
        </w:tc>
        <w:tc>
          <w:tcPr>
            <w:tcW w:w="2410" w:type="dxa"/>
            <w:shd w:val="clear" w:color="auto" w:fill="auto"/>
          </w:tcPr>
          <w:p w:rsidR="00811790" w:rsidRPr="00E05E04" w:rsidRDefault="00811790" w:rsidP="00893246">
            <w:r w:rsidRPr="00E05E04">
              <w:t>Values = {1,2}</w:t>
            </w:r>
          </w:p>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Resources per PRS resource set (X4)</w:t>
            </w:r>
          </w:p>
        </w:tc>
        <w:tc>
          <w:tcPr>
            <w:tcW w:w="2410" w:type="dxa"/>
            <w:shd w:val="clear" w:color="auto" w:fill="auto"/>
          </w:tcPr>
          <w:p w:rsidR="00811790" w:rsidRPr="00E05E04" w:rsidRDefault="00811790" w:rsidP="00893246">
            <w:r w:rsidRPr="00E05E04">
              <w:t>X4=64</w:t>
            </w:r>
          </w:p>
          <w:p w:rsidR="00811790" w:rsidRPr="00E05E04" w:rsidRDefault="00811790" w:rsidP="00893246"/>
        </w:tc>
        <w:tc>
          <w:tcPr>
            <w:tcW w:w="2410" w:type="dxa"/>
            <w:shd w:val="clear" w:color="auto" w:fill="auto"/>
          </w:tcPr>
          <w:p w:rsidR="00811790" w:rsidRPr="00E05E04" w:rsidRDefault="00811790" w:rsidP="00893246"/>
          <w:p w:rsidR="00811790" w:rsidRPr="00E05E04" w:rsidRDefault="00811790" w:rsidP="00893246">
            <w:r w:rsidRPr="00E05E04">
              <w:t>FFS: values</w:t>
            </w:r>
          </w:p>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DL PRS Resources per UE (X5)</w:t>
            </w:r>
          </w:p>
        </w:tc>
        <w:tc>
          <w:tcPr>
            <w:tcW w:w="2410" w:type="dxa"/>
            <w:shd w:val="clear" w:color="auto" w:fill="auto"/>
          </w:tcPr>
          <w:p w:rsidR="00811790" w:rsidRPr="00E05E04" w:rsidRDefault="00811790" w:rsidP="00893246">
            <w:pPr>
              <w:rPr>
                <w:lang w:val="en-US"/>
              </w:rPr>
            </w:pPr>
            <w:r w:rsidRPr="00E05E04">
              <w:rPr>
                <w:lang w:val="en-US"/>
              </w:rPr>
              <w:t>NA</w:t>
            </w:r>
          </w:p>
        </w:tc>
        <w:tc>
          <w:tcPr>
            <w:tcW w:w="2410" w:type="dxa"/>
            <w:shd w:val="clear" w:color="auto" w:fill="auto"/>
          </w:tcPr>
          <w:p w:rsidR="00811790" w:rsidRPr="00E05E04" w:rsidRDefault="00811790" w:rsidP="00893246">
            <w:r w:rsidRPr="00E05E04">
              <w:t>FFS: values</w:t>
            </w:r>
          </w:p>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TRPs for all frequency layers (X6) per UE</w:t>
            </w:r>
          </w:p>
        </w:tc>
        <w:tc>
          <w:tcPr>
            <w:tcW w:w="2410" w:type="dxa"/>
            <w:shd w:val="clear" w:color="auto" w:fill="auto"/>
          </w:tcPr>
          <w:p w:rsidR="00811790" w:rsidRPr="00E05E04" w:rsidRDefault="00811790" w:rsidP="00893246">
            <w:pPr>
              <w:rPr>
                <w:lang w:val="nn-NO"/>
              </w:rPr>
            </w:pPr>
            <w:r w:rsidRPr="00E05E04">
              <w:t>256</w:t>
            </w:r>
          </w:p>
        </w:tc>
        <w:tc>
          <w:tcPr>
            <w:tcW w:w="2410" w:type="dxa"/>
            <w:shd w:val="clear" w:color="auto" w:fill="auto"/>
          </w:tcPr>
          <w:p w:rsidR="00811790" w:rsidRPr="00E05E04" w:rsidRDefault="00811790" w:rsidP="00893246">
            <w:r w:rsidRPr="00E05E04">
              <w:t>FFS: values</w:t>
            </w:r>
          </w:p>
        </w:tc>
      </w:tr>
      <w:tr w:rsidR="00811790" w:rsidRPr="00E05E04" w:rsidTr="00893246">
        <w:tc>
          <w:tcPr>
            <w:tcW w:w="4000" w:type="dxa"/>
            <w:shd w:val="clear" w:color="auto" w:fill="auto"/>
          </w:tcPr>
          <w:p w:rsidR="00811790" w:rsidRPr="00E05E04" w:rsidRDefault="00811790" w:rsidP="00893246">
            <w:pPr>
              <w:rPr>
                <w:lang w:val="en-US"/>
              </w:rPr>
            </w:pPr>
            <w:r w:rsidRPr="00E05E04">
              <w:rPr>
                <w:lang w:val="en-US"/>
              </w:rPr>
              <w:t>Max number of Resources per frequency layer (X7)</w:t>
            </w:r>
          </w:p>
        </w:tc>
        <w:tc>
          <w:tcPr>
            <w:tcW w:w="2410" w:type="dxa"/>
            <w:shd w:val="clear" w:color="auto" w:fill="auto"/>
          </w:tcPr>
          <w:p w:rsidR="00811790" w:rsidRPr="00E05E04" w:rsidRDefault="00811790" w:rsidP="00893246">
            <w:pPr>
              <w:rPr>
                <w:lang w:eastAsia="zh-CN"/>
              </w:rPr>
            </w:pPr>
            <w:r w:rsidRPr="00E05E04">
              <w:t>NA</w:t>
            </w:r>
          </w:p>
        </w:tc>
        <w:tc>
          <w:tcPr>
            <w:tcW w:w="2410" w:type="dxa"/>
            <w:shd w:val="clear" w:color="auto" w:fill="auto"/>
          </w:tcPr>
          <w:p w:rsidR="00811790" w:rsidRPr="00E05E04" w:rsidRDefault="00811790" w:rsidP="00893246">
            <w:r w:rsidRPr="00E05E04">
              <w:t>FFS: values</w:t>
            </w:r>
          </w:p>
        </w:tc>
      </w:tr>
    </w:tbl>
    <w:p w:rsidR="00811790" w:rsidRDefault="00811790" w:rsidP="00811790">
      <w:pPr>
        <w:rPr>
          <w:lang w:val="en-US" w:eastAsia="zh-CN"/>
        </w:rPr>
      </w:pPr>
    </w:p>
    <w:p w:rsidR="00811790" w:rsidRDefault="00811790" w:rsidP="00811790">
      <w:pPr>
        <w:rPr>
          <w:lang w:val="en-US" w:eastAsia="zh-CN"/>
        </w:rPr>
      </w:pPr>
      <w:r>
        <w:rPr>
          <w:lang w:val="en-US" w:eastAsia="zh-CN"/>
        </w:rPr>
        <w:t>F</w:t>
      </w:r>
      <w:r>
        <w:rPr>
          <w:rFonts w:hint="eastAsia"/>
          <w:lang w:val="en-US" w:eastAsia="zh-CN"/>
        </w:rPr>
        <w:t xml:space="preserve">rom the agreements above, RAN1 had defined the </w:t>
      </w:r>
      <w:r w:rsidRPr="00E05E04">
        <w:rPr>
          <w:rFonts w:hint="eastAsia"/>
        </w:rPr>
        <w:t xml:space="preserve">maximum number of DL PRS resources </w:t>
      </w:r>
      <w:r w:rsidR="00482B70">
        <w:rPr>
          <w:rFonts w:hint="eastAsia"/>
          <w:lang w:eastAsia="zh-CN"/>
        </w:rPr>
        <w:t xml:space="preserve">that </w:t>
      </w:r>
      <w:r w:rsidRPr="00E05E04">
        <w:rPr>
          <w:rFonts w:hint="eastAsia"/>
        </w:rPr>
        <w:t xml:space="preserve">UE can </w:t>
      </w:r>
      <w:r w:rsidR="00511CD5">
        <w:rPr>
          <w:rFonts w:hint="eastAsia"/>
          <w:lang w:eastAsia="zh-CN"/>
        </w:rPr>
        <w:t xml:space="preserve">be </w:t>
      </w:r>
      <w:r w:rsidRPr="00E05E04">
        <w:rPr>
          <w:rFonts w:hint="eastAsia"/>
        </w:rPr>
        <w:t xml:space="preserve">configured </w:t>
      </w:r>
      <w:r>
        <w:rPr>
          <w:rFonts w:hint="eastAsia"/>
          <w:lang w:eastAsia="zh-CN"/>
        </w:rPr>
        <w:t xml:space="preserve">and </w:t>
      </w:r>
      <w:r w:rsidR="00BE7B34">
        <w:rPr>
          <w:rFonts w:hint="eastAsia"/>
          <w:lang w:eastAsia="zh-CN"/>
        </w:rPr>
        <w:t xml:space="preserve">the </w:t>
      </w:r>
      <w:r>
        <w:rPr>
          <w:rFonts w:hint="eastAsia"/>
          <w:lang w:eastAsia="zh-CN"/>
        </w:rPr>
        <w:t xml:space="preserve">values can be reported as UE capability </w:t>
      </w:r>
      <w:r w:rsidRPr="00E05E04">
        <w:rPr>
          <w:rFonts w:hint="eastAsia"/>
        </w:rPr>
        <w:t xml:space="preserve">including number of frequency layer, number of TRPs per frequency layer and </w:t>
      </w:r>
      <w:r w:rsidRPr="00E05E04">
        <w:rPr>
          <w:lang w:val="en-US"/>
        </w:rPr>
        <w:t>number of PRS resource sets per TRP per frequency layer</w:t>
      </w:r>
      <w:r w:rsidRPr="00E05E04">
        <w:rPr>
          <w:rFonts w:hint="eastAsia"/>
          <w:lang w:val="en-US"/>
        </w:rPr>
        <w:t>, etc.</w:t>
      </w:r>
      <w:r>
        <w:rPr>
          <w:rFonts w:hint="eastAsia"/>
          <w:lang w:val="en-US" w:eastAsia="zh-CN"/>
        </w:rPr>
        <w:t xml:space="preserve"> </w:t>
      </w:r>
    </w:p>
    <w:p w:rsidR="00811790" w:rsidRDefault="00811790" w:rsidP="00811790">
      <w:pPr>
        <w:rPr>
          <w:lang w:val="en-US" w:eastAsia="zh-CN"/>
        </w:rPr>
      </w:pPr>
      <w:r>
        <w:rPr>
          <w:rFonts w:hint="eastAsia"/>
          <w:lang w:val="en-US" w:eastAsia="zh-CN"/>
        </w:rPr>
        <w:t xml:space="preserve">So the UE measurement capability </w:t>
      </w:r>
      <w:r w:rsidR="006742F3">
        <w:rPr>
          <w:rFonts w:hint="eastAsia"/>
          <w:lang w:val="en-US" w:eastAsia="zh-CN"/>
        </w:rPr>
        <w:t>has</w:t>
      </w:r>
      <w:r>
        <w:rPr>
          <w:rFonts w:hint="eastAsia"/>
          <w:lang w:val="en-US" w:eastAsia="zh-CN"/>
        </w:rPr>
        <w:t xml:space="preserve"> been discussed in RAN1, there is no need to discuss in RAN4 repeatedly. </w:t>
      </w:r>
      <w:r>
        <w:rPr>
          <w:lang w:val="en-US" w:eastAsia="zh-CN"/>
        </w:rPr>
        <w:t>E</w:t>
      </w:r>
      <w:r>
        <w:rPr>
          <w:rFonts w:hint="eastAsia"/>
          <w:lang w:val="en-US" w:eastAsia="zh-CN"/>
        </w:rPr>
        <w:t>ven if RAN4 discuss and define a minimum requirement smaller than the numbers in the signaling, it does make no sense</w:t>
      </w:r>
      <w:r w:rsidR="002B63E7">
        <w:rPr>
          <w:rFonts w:hint="eastAsia"/>
          <w:lang w:val="en-US" w:eastAsia="zh-CN"/>
        </w:rPr>
        <w:t xml:space="preserve"> since all the UE can meet the requirement according to the reported capability</w:t>
      </w:r>
      <w:r>
        <w:rPr>
          <w:rFonts w:hint="eastAsia"/>
          <w:lang w:val="en-US" w:eastAsia="zh-CN"/>
        </w:rPr>
        <w:t xml:space="preserve">. </w:t>
      </w:r>
      <w:r w:rsidR="000532B0">
        <w:rPr>
          <w:lang w:val="en-US" w:eastAsia="zh-CN"/>
        </w:rPr>
        <w:t>S</w:t>
      </w:r>
      <w:r w:rsidR="000532B0">
        <w:rPr>
          <w:rFonts w:hint="eastAsia"/>
          <w:lang w:val="en-US" w:eastAsia="zh-CN"/>
        </w:rPr>
        <w:t>o t</w:t>
      </w:r>
      <w:r>
        <w:rPr>
          <w:rFonts w:hint="eastAsia"/>
          <w:lang w:val="en-US" w:eastAsia="zh-CN"/>
        </w:rPr>
        <w:t xml:space="preserve">he minimum number of UE capability defined in RAN1 can be used as the requirement applied in 38.133. </w:t>
      </w:r>
    </w:p>
    <w:p w:rsidR="002946D9" w:rsidRPr="002946D9" w:rsidRDefault="00811790" w:rsidP="00811790">
      <w:pPr>
        <w:rPr>
          <w:b/>
          <w:lang w:eastAsia="zh-CN"/>
        </w:rPr>
      </w:pPr>
      <w:r w:rsidRPr="00B167F0">
        <w:rPr>
          <w:b/>
        </w:rPr>
        <w:t>P</w:t>
      </w:r>
      <w:r w:rsidRPr="00B167F0">
        <w:rPr>
          <w:rFonts w:hint="eastAsia"/>
          <w:b/>
        </w:rPr>
        <w:t xml:space="preserve">roposal </w:t>
      </w:r>
      <w:r w:rsidR="00A16563">
        <w:rPr>
          <w:rFonts w:hint="eastAsia"/>
          <w:b/>
          <w:lang w:eastAsia="zh-CN"/>
        </w:rPr>
        <w:t>9</w:t>
      </w:r>
      <w:r>
        <w:rPr>
          <w:rFonts w:hint="eastAsia"/>
          <w:b/>
          <w:lang w:eastAsia="zh-CN"/>
        </w:rPr>
        <w:t xml:space="preserve">: </w:t>
      </w:r>
      <w:r w:rsidRPr="005D3B53">
        <w:rPr>
          <w:b/>
          <w:lang w:eastAsia="zh-CN"/>
        </w:rPr>
        <w:t>RAN4 shall not define minimum measurement capability in terms of number of PRS layers, TRPs, resource sets and resources that UE shall be able to measure</w:t>
      </w:r>
      <w:r>
        <w:rPr>
          <w:rFonts w:hint="eastAsia"/>
          <w:b/>
          <w:lang w:eastAsia="zh-CN"/>
        </w:rPr>
        <w:t>.</w:t>
      </w:r>
    </w:p>
    <w:p w:rsidR="00182D37" w:rsidRDefault="00182D37" w:rsidP="00182D37">
      <w:pPr>
        <w:pStyle w:val="2"/>
        <w:rPr>
          <w:lang w:val="en-US" w:eastAsia="zh-CN"/>
        </w:rPr>
      </w:pPr>
      <w:r>
        <w:rPr>
          <w:rFonts w:hint="eastAsia"/>
          <w:lang w:val="en-US" w:eastAsia="zh-CN"/>
        </w:rPr>
        <w:t>2.</w:t>
      </w:r>
      <w:r w:rsidR="00F1512D">
        <w:rPr>
          <w:rFonts w:hint="eastAsia"/>
          <w:lang w:val="en-US" w:eastAsia="zh-CN"/>
        </w:rPr>
        <w:t>3</w:t>
      </w:r>
      <w:r>
        <w:rPr>
          <w:rFonts w:hint="eastAsia"/>
          <w:lang w:val="en-US" w:eastAsia="zh-CN"/>
        </w:rPr>
        <w:t xml:space="preserve"> Side condition</w:t>
      </w:r>
    </w:p>
    <w:p w:rsidR="000244C4" w:rsidRDefault="000A48CE" w:rsidP="000244C4">
      <w:pPr>
        <w:rPr>
          <w:lang w:val="en-US" w:eastAsia="zh-CN"/>
        </w:rPr>
      </w:pPr>
      <w:r w:rsidRPr="00FA7BE9">
        <w:rPr>
          <w:kern w:val="2"/>
          <w:lang w:eastAsia="zh-CN"/>
        </w:rPr>
        <w:t>Side conditions for FR1 PRS RSTD measurements</w:t>
      </w:r>
      <w:r w:rsidRPr="00FA7BE9">
        <w:rPr>
          <w:rFonts w:hint="eastAsia"/>
          <w:kern w:val="2"/>
          <w:lang w:eastAsia="zh-CN"/>
        </w:rPr>
        <w:t xml:space="preserve"> have been defined as -13dB for </w:t>
      </w:r>
      <w:r w:rsidRPr="00FA7BE9">
        <w:rPr>
          <w:kern w:val="2"/>
          <w:lang w:eastAsia="zh-CN"/>
        </w:rPr>
        <w:t>neighbour</w:t>
      </w:r>
      <w:r w:rsidRPr="00FA7BE9">
        <w:rPr>
          <w:rFonts w:hint="eastAsia"/>
          <w:kern w:val="2"/>
          <w:lang w:eastAsia="zh-CN"/>
        </w:rPr>
        <w:t xml:space="preserve"> cell and -6dB for serving cell</w:t>
      </w:r>
      <w:r w:rsidR="00923A99">
        <w:rPr>
          <w:rFonts w:hint="eastAsia"/>
          <w:lang w:val="en-US" w:eastAsia="zh-CN"/>
        </w:rPr>
        <w:t xml:space="preserve">. </w:t>
      </w:r>
      <w:r w:rsidR="000244C4">
        <w:rPr>
          <w:lang w:val="en-US" w:eastAsia="zh-CN"/>
        </w:rPr>
        <w:t>I</w:t>
      </w:r>
      <w:r w:rsidR="000244C4">
        <w:rPr>
          <w:rFonts w:hint="eastAsia"/>
          <w:lang w:val="en-US" w:eastAsia="zh-CN"/>
        </w:rPr>
        <w:t xml:space="preserve">n last meeting, the side condition of PRS RSTD in FR2 </w:t>
      </w:r>
      <w:r w:rsidR="00DD0C01">
        <w:rPr>
          <w:rFonts w:hint="eastAsia"/>
          <w:lang w:val="en-US" w:eastAsia="zh-CN"/>
        </w:rPr>
        <w:t>was discussed and no consensus was</w:t>
      </w:r>
      <w:r w:rsidR="000244C4">
        <w:rPr>
          <w:rFonts w:hint="eastAsia"/>
          <w:lang w:val="en-US" w:eastAsia="zh-CN"/>
        </w:rPr>
        <w:t xml:space="preserve"> reached</w:t>
      </w:r>
      <w:r w:rsidR="00DD0C01">
        <w:rPr>
          <w:rFonts w:hint="eastAsia"/>
          <w:lang w:val="en-US" w:eastAsia="zh-CN"/>
        </w:rPr>
        <w:t xml:space="preserve">. </w:t>
      </w:r>
      <w:r w:rsidR="00DD0C01">
        <w:rPr>
          <w:lang w:val="en-US" w:eastAsia="zh-CN"/>
        </w:rPr>
        <w:t>T</w:t>
      </w:r>
      <w:r w:rsidR="00DD0C01">
        <w:rPr>
          <w:rFonts w:hint="eastAsia"/>
          <w:lang w:val="en-US" w:eastAsia="zh-CN"/>
        </w:rPr>
        <w:t>he candidate options were captured in the WF [1] as below</w:t>
      </w:r>
      <w:r w:rsidR="002946D9">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2946D9" w:rsidTr="002946D9">
        <w:tc>
          <w:tcPr>
            <w:tcW w:w="9857" w:type="dxa"/>
          </w:tcPr>
          <w:p w:rsidR="00CC1BBC" w:rsidRPr="002946D9" w:rsidRDefault="007B48E0" w:rsidP="002946D9">
            <w:pPr>
              <w:numPr>
                <w:ilvl w:val="0"/>
                <w:numId w:val="31"/>
              </w:numPr>
              <w:tabs>
                <w:tab w:val="num" w:pos="720"/>
              </w:tabs>
              <w:rPr>
                <w:lang w:val="en-US" w:eastAsia="zh-CN"/>
              </w:rPr>
            </w:pPr>
            <w:r w:rsidRPr="002946D9">
              <w:rPr>
                <w:lang w:val="en-US" w:eastAsia="zh-CN"/>
              </w:rPr>
              <w:t xml:space="preserve">FFS: Side condition for RSTD measurement in FR2 </w:t>
            </w:r>
          </w:p>
          <w:p w:rsidR="00CC1BBC" w:rsidRPr="002946D9" w:rsidRDefault="007B48E0" w:rsidP="002946D9">
            <w:pPr>
              <w:numPr>
                <w:ilvl w:val="1"/>
                <w:numId w:val="31"/>
              </w:numPr>
              <w:rPr>
                <w:lang w:val="en-US" w:eastAsia="zh-CN"/>
              </w:rPr>
            </w:pPr>
            <w:r w:rsidRPr="002946D9">
              <w:rPr>
                <w:lang w:val="en-US" w:eastAsia="zh-CN"/>
              </w:rPr>
              <w:t xml:space="preserve">Option 1. PRS SNR of reference cell to be -3 dB and the side condition for PRS SNR of neighbor cells to be -10 dB. </w:t>
            </w:r>
          </w:p>
          <w:p w:rsidR="002946D9" w:rsidRPr="002946D9" w:rsidRDefault="007B48E0" w:rsidP="000244C4">
            <w:pPr>
              <w:numPr>
                <w:ilvl w:val="1"/>
                <w:numId w:val="31"/>
              </w:numPr>
              <w:rPr>
                <w:lang w:val="en-US" w:eastAsia="zh-CN"/>
              </w:rPr>
            </w:pPr>
            <w:r w:rsidRPr="002946D9">
              <w:rPr>
                <w:lang w:val="en-US" w:eastAsia="zh-CN"/>
              </w:rPr>
              <w:t xml:space="preserve">Option 2. Side conditions for PRS RSTD measurements in FR2 are defined same as those in FR1, i.e. -13dB for neighbour cell and -6dB for serving cell. </w:t>
            </w:r>
          </w:p>
        </w:tc>
      </w:tr>
    </w:tbl>
    <w:p w:rsidR="00182D37" w:rsidRPr="00FA7BE9" w:rsidRDefault="00182D37" w:rsidP="00182D37">
      <w:pPr>
        <w:pStyle w:val="af0"/>
        <w:rPr>
          <w:kern w:val="2"/>
          <w:lang w:eastAsia="zh-CN"/>
        </w:rPr>
      </w:pPr>
      <w:r w:rsidRPr="00FA7BE9">
        <w:rPr>
          <w:kern w:val="2"/>
          <w:lang w:eastAsia="zh-CN"/>
        </w:rPr>
        <w:t>F</w:t>
      </w:r>
      <w:r w:rsidRPr="00FA7BE9">
        <w:rPr>
          <w:rFonts w:hint="eastAsia"/>
          <w:kern w:val="2"/>
          <w:lang w:eastAsia="zh-CN"/>
        </w:rPr>
        <w:t xml:space="preserve">or FR2, the path loss is larger than </w:t>
      </w:r>
      <w:r w:rsidR="004A6DE8">
        <w:rPr>
          <w:kern w:val="2"/>
          <w:lang w:eastAsia="zh-CN"/>
        </w:rPr>
        <w:t>that</w:t>
      </w:r>
      <w:r w:rsidR="004A6DE8">
        <w:rPr>
          <w:rFonts w:hint="eastAsia"/>
          <w:kern w:val="2"/>
          <w:lang w:eastAsia="zh-CN"/>
        </w:rPr>
        <w:t xml:space="preserve"> </w:t>
      </w:r>
      <w:r w:rsidRPr="00FA7BE9">
        <w:rPr>
          <w:rFonts w:hint="eastAsia"/>
          <w:kern w:val="2"/>
          <w:lang w:eastAsia="zh-CN"/>
        </w:rPr>
        <w:t xml:space="preserve">in FR1, though the coverage range is smaller than in FR1, basically the received power in FR2 is smaller than FR1. </w:t>
      </w:r>
      <w:r w:rsidRPr="00FA7BE9">
        <w:rPr>
          <w:kern w:val="2"/>
          <w:lang w:eastAsia="zh-CN"/>
        </w:rPr>
        <w:t>S</w:t>
      </w:r>
      <w:r w:rsidRPr="00FA7BE9">
        <w:rPr>
          <w:rFonts w:hint="eastAsia"/>
          <w:kern w:val="2"/>
          <w:lang w:eastAsia="zh-CN"/>
        </w:rPr>
        <w:t xml:space="preserve">o to support same number of </w:t>
      </w:r>
      <w:r w:rsidRPr="00FA7BE9">
        <w:rPr>
          <w:kern w:val="2"/>
          <w:lang w:eastAsia="zh-CN"/>
        </w:rPr>
        <w:t>neighbour</w:t>
      </w:r>
      <w:r w:rsidRPr="00FA7BE9">
        <w:rPr>
          <w:rFonts w:hint="eastAsia"/>
          <w:kern w:val="2"/>
          <w:lang w:eastAsia="zh-CN"/>
        </w:rPr>
        <w:t xml:space="preserve"> cell to be seen and measured for FR1 and FR2, the side conditions in FR2 should be equal to or smaller than</w:t>
      </w:r>
      <w:r w:rsidR="001C7720">
        <w:rPr>
          <w:rFonts w:hint="eastAsia"/>
          <w:kern w:val="2"/>
          <w:lang w:eastAsia="zh-CN"/>
        </w:rPr>
        <w:t xml:space="preserve"> </w:t>
      </w:r>
      <w:r w:rsidR="00B34AF1">
        <w:rPr>
          <w:rFonts w:hint="eastAsia"/>
          <w:kern w:val="2"/>
          <w:lang w:eastAsia="zh-CN"/>
        </w:rPr>
        <w:t xml:space="preserve">that </w:t>
      </w:r>
      <w:r w:rsidRPr="00FA7BE9">
        <w:rPr>
          <w:rFonts w:hint="eastAsia"/>
          <w:kern w:val="2"/>
          <w:lang w:eastAsia="zh-CN"/>
        </w:rPr>
        <w:t>in FR1. So in our opinion, the side conditions in FR2 should be same as FR1.</w:t>
      </w:r>
      <w:r w:rsidR="00F66A0F">
        <w:rPr>
          <w:rFonts w:hint="eastAsia"/>
          <w:kern w:val="2"/>
          <w:lang w:eastAsia="zh-CN"/>
        </w:rPr>
        <w:t xml:space="preserve"> </w:t>
      </w:r>
    </w:p>
    <w:p w:rsidR="00182D37" w:rsidRPr="00FA7BE9" w:rsidRDefault="006E7C22" w:rsidP="00182D37">
      <w:pPr>
        <w:pStyle w:val="af0"/>
        <w:rPr>
          <w:kern w:val="2"/>
          <w:lang w:eastAsia="zh-CN"/>
        </w:rPr>
      </w:pPr>
      <w:r>
        <w:rPr>
          <w:rFonts w:hint="eastAsia"/>
          <w:kern w:val="2"/>
          <w:lang w:eastAsia="zh-CN"/>
        </w:rPr>
        <w:lastRenderedPageBreak/>
        <w:t>U</w:t>
      </w:r>
      <w:r w:rsidR="00182D37" w:rsidRPr="00FA7BE9">
        <w:rPr>
          <w:rFonts w:hint="eastAsia"/>
          <w:kern w:val="2"/>
          <w:lang w:eastAsia="zh-CN"/>
        </w:rPr>
        <w:t xml:space="preserve">sing side condition [-3 -10] dB can improve the accuracy, but for RSTD measurement in OTDOA positioning for both FR1 and FR2, several </w:t>
      </w:r>
      <w:r w:rsidR="00182D37" w:rsidRPr="00FA7BE9">
        <w:rPr>
          <w:kern w:val="2"/>
          <w:lang w:eastAsia="zh-CN"/>
        </w:rPr>
        <w:t>neighbour</w:t>
      </w:r>
      <w:r w:rsidR="00182D37" w:rsidRPr="00FA7BE9">
        <w:rPr>
          <w:rFonts w:hint="eastAsia"/>
          <w:kern w:val="2"/>
          <w:lang w:eastAsia="zh-CN"/>
        </w:rPr>
        <w:t xml:space="preserve"> cells are needed and </w:t>
      </w:r>
      <w:r w:rsidR="002F4597">
        <w:rPr>
          <w:rFonts w:hint="eastAsia"/>
          <w:kern w:val="2"/>
          <w:lang w:eastAsia="zh-CN"/>
        </w:rPr>
        <w:t>we</w:t>
      </w:r>
      <w:r w:rsidR="00182D37" w:rsidRPr="00FA7BE9">
        <w:rPr>
          <w:rFonts w:hint="eastAsia"/>
          <w:kern w:val="2"/>
          <w:lang w:eastAsia="zh-CN"/>
        </w:rPr>
        <w:t xml:space="preserve"> think the side condition should meet the SNR level of system simulation first to receive enough cells that can be measured.</w:t>
      </w:r>
      <w:r>
        <w:rPr>
          <w:rFonts w:hint="eastAsia"/>
          <w:kern w:val="2"/>
          <w:lang w:eastAsia="zh-CN"/>
        </w:rPr>
        <w:t xml:space="preserve"> </w:t>
      </w:r>
    </w:p>
    <w:p w:rsidR="00182D37" w:rsidRPr="009826EC" w:rsidRDefault="00182D37" w:rsidP="00182D37">
      <w:pPr>
        <w:pStyle w:val="af8"/>
        <w:autoSpaceDE w:val="0"/>
        <w:autoSpaceDN w:val="0"/>
        <w:adjustRightInd w:val="0"/>
        <w:spacing w:before="0"/>
        <w:ind w:firstLineChars="0" w:firstLine="0"/>
        <w:rPr>
          <w:b/>
          <w:sz w:val="20"/>
          <w:lang w:val="en-US"/>
        </w:rPr>
      </w:pPr>
      <w:r w:rsidRPr="00FA7BE9">
        <w:rPr>
          <w:b/>
          <w:sz w:val="20"/>
          <w:szCs w:val="20"/>
        </w:rPr>
        <w:t xml:space="preserve">Proposal </w:t>
      </w:r>
      <w:r w:rsidR="004677E9">
        <w:rPr>
          <w:rFonts w:hint="eastAsia"/>
          <w:b/>
          <w:sz w:val="20"/>
          <w:szCs w:val="20"/>
        </w:rPr>
        <w:t>1</w:t>
      </w:r>
      <w:r w:rsidR="00E548EB">
        <w:rPr>
          <w:rFonts w:hint="eastAsia"/>
          <w:b/>
          <w:sz w:val="20"/>
          <w:szCs w:val="20"/>
        </w:rPr>
        <w:t>0</w:t>
      </w:r>
      <w:r w:rsidR="006E674D">
        <w:rPr>
          <w:rFonts w:hint="eastAsia"/>
          <w:b/>
          <w:sz w:val="20"/>
          <w:szCs w:val="20"/>
        </w:rPr>
        <w:t xml:space="preserve">: </w:t>
      </w:r>
      <w:r w:rsidRPr="00FA7BE9">
        <w:rPr>
          <w:b/>
          <w:sz w:val="20"/>
          <w:szCs w:val="20"/>
        </w:rPr>
        <w:t xml:space="preserve">Side conditions for PRS RSTD measurements </w:t>
      </w:r>
      <w:r w:rsidRPr="00FA7BE9">
        <w:rPr>
          <w:rFonts w:hint="eastAsia"/>
          <w:b/>
          <w:sz w:val="20"/>
          <w:szCs w:val="20"/>
        </w:rPr>
        <w:t xml:space="preserve">in FR2 </w:t>
      </w:r>
      <w:r w:rsidRPr="00FA7BE9">
        <w:rPr>
          <w:b/>
          <w:sz w:val="20"/>
          <w:szCs w:val="20"/>
        </w:rPr>
        <w:t xml:space="preserve">are defined </w:t>
      </w:r>
      <w:r w:rsidRPr="00FA7BE9">
        <w:rPr>
          <w:rFonts w:hint="eastAsia"/>
          <w:b/>
          <w:sz w:val="20"/>
          <w:szCs w:val="20"/>
        </w:rPr>
        <w:t xml:space="preserve">same as those in FR1, i.e. -13dB for </w:t>
      </w:r>
      <w:r w:rsidRPr="00FA7BE9">
        <w:rPr>
          <w:b/>
          <w:sz w:val="20"/>
          <w:szCs w:val="20"/>
        </w:rPr>
        <w:t>neighbour</w:t>
      </w:r>
      <w:r w:rsidRPr="00FA7BE9">
        <w:rPr>
          <w:rFonts w:hint="eastAsia"/>
          <w:b/>
          <w:sz w:val="20"/>
          <w:szCs w:val="20"/>
        </w:rPr>
        <w:t xml:space="preserve"> cell and -6dB for serving cell.</w:t>
      </w:r>
    </w:p>
    <w:p w:rsidR="00182D37" w:rsidRDefault="00785E52" w:rsidP="00927778">
      <w:pPr>
        <w:pStyle w:val="2"/>
        <w:rPr>
          <w:lang w:val="en-US" w:eastAsia="zh-CN"/>
        </w:rPr>
      </w:pPr>
      <w:r>
        <w:rPr>
          <w:rFonts w:hint="eastAsia"/>
          <w:lang w:val="en-US" w:eastAsia="zh-CN"/>
        </w:rPr>
        <w:t>2.</w:t>
      </w:r>
      <w:r w:rsidR="00F1512D">
        <w:rPr>
          <w:rFonts w:hint="eastAsia"/>
          <w:lang w:val="en-US" w:eastAsia="zh-CN"/>
        </w:rPr>
        <w:t>4</w:t>
      </w:r>
      <w:r>
        <w:rPr>
          <w:rFonts w:hint="eastAsia"/>
          <w:lang w:val="en-US" w:eastAsia="zh-CN"/>
        </w:rPr>
        <w:t xml:space="preserve"> </w:t>
      </w:r>
      <w:r w:rsidR="00927778">
        <w:rPr>
          <w:rFonts w:hint="eastAsia"/>
          <w:lang w:val="en-US" w:eastAsia="zh-CN"/>
        </w:rPr>
        <w:t>Accuracy requirements</w:t>
      </w:r>
    </w:p>
    <w:p w:rsidR="00C12CA0" w:rsidRPr="00060586" w:rsidRDefault="00C12CA0" w:rsidP="0042610B">
      <w:pPr>
        <w:rPr>
          <w:lang w:val="en-US" w:eastAsia="zh-CN"/>
        </w:rPr>
      </w:pPr>
      <w:r>
        <w:rPr>
          <w:lang w:val="en-US" w:eastAsia="zh-CN"/>
        </w:rPr>
        <w:t>I</w:t>
      </w:r>
      <w:r>
        <w:rPr>
          <w:rFonts w:hint="eastAsia"/>
          <w:lang w:val="en-US" w:eastAsia="zh-CN"/>
        </w:rPr>
        <w:t xml:space="preserve">n </w:t>
      </w:r>
      <w:r w:rsidR="003357A8">
        <w:rPr>
          <w:rFonts w:hint="eastAsia"/>
          <w:lang w:val="en-US" w:eastAsia="zh-CN"/>
        </w:rPr>
        <w:t>previous</w:t>
      </w:r>
      <w:r>
        <w:rPr>
          <w:rFonts w:hint="eastAsia"/>
          <w:lang w:val="en-US" w:eastAsia="zh-CN"/>
        </w:rPr>
        <w:t xml:space="preserve"> meeting, the link level simulation results of RSTD </w:t>
      </w:r>
      <w:r w:rsidR="001B538C">
        <w:rPr>
          <w:rFonts w:hint="eastAsia"/>
          <w:lang w:val="en-US" w:eastAsia="zh-CN"/>
        </w:rPr>
        <w:t xml:space="preserve">measurement </w:t>
      </w:r>
      <w:r w:rsidR="007D6CBF">
        <w:rPr>
          <w:rFonts w:hint="eastAsia"/>
          <w:lang w:val="en-US" w:eastAsia="zh-CN"/>
        </w:rPr>
        <w:t>were</w:t>
      </w:r>
      <w:r>
        <w:rPr>
          <w:rFonts w:hint="eastAsia"/>
          <w:lang w:val="en-US" w:eastAsia="zh-CN"/>
        </w:rPr>
        <w:t xml:space="preserve"> </w:t>
      </w:r>
      <w:r w:rsidR="003357A8">
        <w:rPr>
          <w:rFonts w:hint="eastAsia"/>
          <w:lang w:val="en-US" w:eastAsia="zh-CN"/>
        </w:rPr>
        <w:t>provided</w:t>
      </w:r>
      <w:r>
        <w:rPr>
          <w:rFonts w:hint="eastAsia"/>
          <w:lang w:val="en-US" w:eastAsia="zh-CN"/>
        </w:rPr>
        <w:t xml:space="preserve"> and</w:t>
      </w:r>
      <w:r w:rsidR="003357A8">
        <w:rPr>
          <w:rFonts w:hint="eastAsia"/>
          <w:lang w:val="en-US" w:eastAsia="zh-CN"/>
        </w:rPr>
        <w:t xml:space="preserve"> discussed. </w:t>
      </w:r>
      <w:r w:rsidR="00060586">
        <w:rPr>
          <w:lang w:val="en-US" w:eastAsia="zh-CN"/>
        </w:rPr>
        <w:t>T</w:t>
      </w:r>
      <w:r w:rsidR="00060586">
        <w:rPr>
          <w:rFonts w:hint="eastAsia"/>
          <w:lang w:val="en-US" w:eastAsia="zh-CN"/>
        </w:rPr>
        <w:t xml:space="preserve">o define the number of samples used for accuracy requirements, the common understanding what does one sample mean should be clarified. </w:t>
      </w:r>
      <w:r w:rsidR="00060586">
        <w:rPr>
          <w:lang w:val="en-US" w:eastAsia="zh-CN"/>
        </w:rPr>
        <w:t>I</w:t>
      </w:r>
      <w:r w:rsidR="00060586">
        <w:rPr>
          <w:rFonts w:hint="eastAsia"/>
          <w:lang w:val="en-US" w:eastAsia="zh-CN"/>
        </w:rPr>
        <w:t>n our understanding, one sample means one PRS occasion which</w:t>
      </w:r>
      <w:r w:rsidR="00A875D1">
        <w:rPr>
          <w:rFonts w:hint="eastAsia"/>
          <w:lang w:val="en-US" w:eastAsia="zh-CN"/>
        </w:rPr>
        <w:t xml:space="preserve"> is discussed in section 2.1</w:t>
      </w:r>
      <w:r w:rsidR="00060586">
        <w:rPr>
          <w:rFonts w:hint="eastAsia"/>
          <w:lang w:val="en-US" w:eastAsia="zh-CN"/>
        </w:rPr>
        <w:t>.</w:t>
      </w:r>
      <w:r w:rsidR="00C92AD2">
        <w:rPr>
          <w:rFonts w:hint="eastAsia"/>
          <w:lang w:val="en-US" w:eastAsia="zh-CN"/>
        </w:rPr>
        <w:t xml:space="preserve"> </w:t>
      </w:r>
    </w:p>
    <w:p w:rsidR="00DD6CFF" w:rsidRDefault="008D5EA5" w:rsidP="0042610B">
      <w:pPr>
        <w:rPr>
          <w:lang w:val="en-US" w:eastAsia="zh-CN"/>
        </w:rPr>
      </w:pPr>
      <w:r>
        <w:rPr>
          <w:lang w:val="en-US" w:eastAsia="zh-CN"/>
        </w:rPr>
        <w:t>A</w:t>
      </w:r>
      <w:r>
        <w:rPr>
          <w:rFonts w:hint="eastAsia"/>
          <w:lang w:val="en-US" w:eastAsia="zh-CN"/>
        </w:rPr>
        <w:t>nd a</w:t>
      </w:r>
      <w:r w:rsidR="00B62D9B">
        <w:rPr>
          <w:rFonts w:hint="eastAsia"/>
          <w:lang w:val="en-US" w:eastAsia="zh-CN"/>
        </w:rPr>
        <w:t>ccording to our simulation results in [</w:t>
      </w:r>
      <w:r w:rsidR="00144A4E">
        <w:rPr>
          <w:rFonts w:hint="eastAsia"/>
          <w:lang w:val="en-US" w:eastAsia="zh-CN"/>
        </w:rPr>
        <w:t>2</w:t>
      </w:r>
      <w:r w:rsidR="00B62D9B">
        <w:rPr>
          <w:rFonts w:hint="eastAsia"/>
          <w:lang w:val="en-US" w:eastAsia="zh-CN"/>
        </w:rPr>
        <w:t>], one sample is enough to get acceptable accuracy, so we suggest</w:t>
      </w:r>
      <w:r w:rsidR="00062479">
        <w:rPr>
          <w:rFonts w:hint="eastAsia"/>
          <w:lang w:val="en-US" w:eastAsia="zh-CN"/>
        </w:rPr>
        <w:t xml:space="preserve"> </w:t>
      </w:r>
      <w:r w:rsidR="00B62D9B">
        <w:rPr>
          <w:rFonts w:hint="eastAsia"/>
          <w:lang w:val="en-US" w:eastAsia="zh-CN"/>
        </w:rPr>
        <w:t>to</w:t>
      </w:r>
      <w:r w:rsidR="00062479">
        <w:rPr>
          <w:rFonts w:hint="eastAsia"/>
          <w:lang w:val="en-US" w:eastAsia="zh-CN"/>
        </w:rPr>
        <w:t xml:space="preserve"> </w:t>
      </w:r>
      <w:r w:rsidR="00B62D9B">
        <w:rPr>
          <w:rFonts w:hint="eastAsia"/>
          <w:lang w:val="en-US" w:eastAsia="zh-CN"/>
        </w:rPr>
        <w:t>define the RSTD accuracy requirements based on one sample.</w:t>
      </w:r>
      <w:r w:rsidR="0036309A">
        <w:rPr>
          <w:rFonts w:hint="eastAsia"/>
          <w:lang w:val="en-US" w:eastAsia="zh-CN"/>
        </w:rPr>
        <w:t xml:space="preserve"> </w:t>
      </w:r>
    </w:p>
    <w:p w:rsidR="00C12CA0" w:rsidRDefault="00DD6CFF" w:rsidP="0042610B">
      <w:pPr>
        <w:rPr>
          <w:lang w:val="en-US" w:eastAsia="zh-CN"/>
        </w:rPr>
      </w:pPr>
      <w:r>
        <w:rPr>
          <w:lang w:val="en-US" w:eastAsia="zh-CN"/>
        </w:rPr>
        <w:t>F</w:t>
      </w:r>
      <w:r>
        <w:rPr>
          <w:rFonts w:hint="eastAsia"/>
          <w:lang w:val="en-US" w:eastAsia="zh-CN"/>
        </w:rPr>
        <w:t xml:space="preserve">or comb pattern, in </w:t>
      </w:r>
      <w:r w:rsidR="00474192">
        <w:rPr>
          <w:rFonts w:hint="eastAsia"/>
          <w:lang w:val="en-US" w:eastAsia="zh-CN"/>
        </w:rPr>
        <w:t>our</w:t>
      </w:r>
      <w:r>
        <w:rPr>
          <w:rFonts w:hint="eastAsia"/>
          <w:lang w:val="en-US" w:eastAsia="zh-CN"/>
        </w:rPr>
        <w:t xml:space="preserve"> opinion, it includes the number of symbols in time domain and the combsize in frequency domain. </w:t>
      </w:r>
      <w:r w:rsidR="0036309A">
        <w:rPr>
          <w:lang w:val="en-US" w:eastAsia="zh-CN"/>
        </w:rPr>
        <w:t>A</w:t>
      </w:r>
      <w:r>
        <w:rPr>
          <w:rFonts w:hint="eastAsia"/>
          <w:lang w:val="en-US" w:eastAsia="zh-CN"/>
        </w:rPr>
        <w:t>nd from our simulation</w:t>
      </w:r>
      <w:r w:rsidR="0036309A">
        <w:rPr>
          <w:rFonts w:hint="eastAsia"/>
          <w:lang w:val="en-US" w:eastAsia="zh-CN"/>
        </w:rPr>
        <w:t xml:space="preserve"> </w:t>
      </w:r>
      <w:r w:rsidR="0036309A">
        <w:rPr>
          <w:lang w:val="en-US" w:eastAsia="zh-CN"/>
        </w:rPr>
        <w:t>results</w:t>
      </w:r>
      <w:r w:rsidR="0036309A">
        <w:rPr>
          <w:rFonts w:hint="eastAsia"/>
          <w:lang w:val="en-US" w:eastAsia="zh-CN"/>
        </w:rPr>
        <w:t xml:space="preserve">, </w:t>
      </w:r>
      <w:r>
        <w:rPr>
          <w:rFonts w:hint="eastAsia"/>
          <w:lang w:val="en-US" w:eastAsia="zh-CN"/>
        </w:rPr>
        <w:t>when c</w:t>
      </w:r>
      <w:r w:rsidR="00F04900">
        <w:rPr>
          <w:rFonts w:hint="eastAsia"/>
          <w:lang w:val="en-US" w:eastAsia="zh-CN"/>
        </w:rPr>
        <w:t xml:space="preserve">ombsize is </w:t>
      </w:r>
      <w:r w:rsidR="00ED72CE">
        <w:rPr>
          <w:rFonts w:hint="eastAsia"/>
          <w:lang w:val="en-US" w:eastAsia="zh-CN"/>
        </w:rPr>
        <w:t xml:space="preserve">the </w:t>
      </w:r>
      <w:r w:rsidR="00F04900">
        <w:rPr>
          <w:rFonts w:hint="eastAsia"/>
          <w:lang w:val="en-US" w:eastAsia="zh-CN"/>
        </w:rPr>
        <w:t>same, the accuracy becomes</w:t>
      </w:r>
      <w:r>
        <w:rPr>
          <w:rFonts w:hint="eastAsia"/>
          <w:lang w:val="en-US" w:eastAsia="zh-CN"/>
        </w:rPr>
        <w:t xml:space="preserve"> better as symbols number increase</w:t>
      </w:r>
      <w:r w:rsidR="00C40E69">
        <w:rPr>
          <w:rFonts w:hint="eastAsia"/>
          <w:lang w:val="en-US" w:eastAsia="zh-CN"/>
        </w:rPr>
        <w:t>s</w:t>
      </w:r>
      <w:r>
        <w:rPr>
          <w:rFonts w:hint="eastAsia"/>
          <w:lang w:val="en-US" w:eastAsia="zh-CN"/>
        </w:rPr>
        <w:t xml:space="preserve">. </w:t>
      </w:r>
      <w:r>
        <w:rPr>
          <w:lang w:val="en-US" w:eastAsia="zh-CN"/>
        </w:rPr>
        <w:t>B</w:t>
      </w:r>
      <w:r>
        <w:rPr>
          <w:rFonts w:hint="eastAsia"/>
          <w:lang w:val="en-US" w:eastAsia="zh-CN"/>
        </w:rPr>
        <w:t xml:space="preserve">ut when the number of symbols is </w:t>
      </w:r>
      <w:r w:rsidR="000D13D1">
        <w:rPr>
          <w:rFonts w:hint="eastAsia"/>
          <w:lang w:val="en-US" w:eastAsia="zh-CN"/>
        </w:rPr>
        <w:t xml:space="preserve">the </w:t>
      </w:r>
      <w:r>
        <w:rPr>
          <w:rFonts w:hint="eastAsia"/>
          <w:lang w:val="en-US" w:eastAsia="zh-CN"/>
        </w:rPr>
        <w:t xml:space="preserve">same, the measurement results have no difference for combsize 2,4,6 and 12, i.e. the accuracy is agnostic to comb pattern. </w:t>
      </w:r>
    </w:p>
    <w:p w:rsidR="00F12B03" w:rsidRDefault="00B62D9B" w:rsidP="007B0FC8">
      <w:pPr>
        <w:pStyle w:val="af8"/>
        <w:autoSpaceDE w:val="0"/>
        <w:autoSpaceDN w:val="0"/>
        <w:adjustRightInd w:val="0"/>
        <w:spacing w:before="0"/>
        <w:ind w:firstLineChars="0" w:firstLine="0"/>
        <w:rPr>
          <w:b/>
          <w:sz w:val="20"/>
          <w:szCs w:val="20"/>
        </w:rPr>
      </w:pPr>
      <w:r w:rsidRPr="00FA7BE9">
        <w:rPr>
          <w:b/>
          <w:sz w:val="20"/>
          <w:szCs w:val="20"/>
        </w:rPr>
        <w:t xml:space="preserve">Proposal </w:t>
      </w:r>
      <w:r>
        <w:rPr>
          <w:rFonts w:hint="eastAsia"/>
          <w:b/>
          <w:sz w:val="20"/>
          <w:szCs w:val="20"/>
        </w:rPr>
        <w:t>1</w:t>
      </w:r>
      <w:r w:rsidR="00E548EB">
        <w:rPr>
          <w:rFonts w:hint="eastAsia"/>
          <w:b/>
          <w:sz w:val="20"/>
          <w:szCs w:val="20"/>
        </w:rPr>
        <w:t>1</w:t>
      </w:r>
      <w:r w:rsidR="00391BC2">
        <w:rPr>
          <w:rFonts w:hint="eastAsia"/>
          <w:b/>
          <w:sz w:val="20"/>
          <w:szCs w:val="20"/>
        </w:rPr>
        <w:t xml:space="preserve">: </w:t>
      </w:r>
      <w:r w:rsidR="00505A2B">
        <w:rPr>
          <w:rFonts w:hint="eastAsia"/>
          <w:b/>
          <w:sz w:val="20"/>
          <w:szCs w:val="20"/>
        </w:rPr>
        <w:t>T</w:t>
      </w:r>
      <w:r w:rsidR="00505A2B" w:rsidRPr="00505A2B">
        <w:rPr>
          <w:b/>
          <w:sz w:val="20"/>
          <w:szCs w:val="20"/>
        </w:rPr>
        <w:t xml:space="preserve">he </w:t>
      </w:r>
      <w:r w:rsidR="00505A2B">
        <w:rPr>
          <w:rFonts w:hint="eastAsia"/>
          <w:b/>
          <w:sz w:val="20"/>
          <w:szCs w:val="20"/>
        </w:rPr>
        <w:t>accuracy requirement</w:t>
      </w:r>
      <w:r w:rsidR="00851982">
        <w:rPr>
          <w:rFonts w:hint="eastAsia"/>
          <w:b/>
          <w:sz w:val="20"/>
          <w:szCs w:val="20"/>
        </w:rPr>
        <w:t xml:space="preserve"> </w:t>
      </w:r>
      <w:r w:rsidR="00505A2B">
        <w:rPr>
          <w:rFonts w:hint="eastAsia"/>
          <w:b/>
          <w:sz w:val="20"/>
          <w:szCs w:val="20"/>
        </w:rPr>
        <w:t xml:space="preserve">of </w:t>
      </w:r>
      <w:r w:rsidR="00505A2B" w:rsidRPr="00505A2B">
        <w:rPr>
          <w:b/>
          <w:sz w:val="20"/>
          <w:szCs w:val="20"/>
        </w:rPr>
        <w:t>RSTD</w:t>
      </w:r>
      <w:r w:rsidR="00505A2B">
        <w:rPr>
          <w:rFonts w:hint="eastAsia"/>
          <w:b/>
          <w:sz w:val="20"/>
          <w:szCs w:val="20"/>
        </w:rPr>
        <w:t xml:space="preserve"> measurement is defined</w:t>
      </w:r>
      <w:r w:rsidR="00505A2B" w:rsidRPr="00505A2B">
        <w:rPr>
          <w:b/>
          <w:sz w:val="20"/>
          <w:szCs w:val="20"/>
        </w:rPr>
        <w:t xml:space="preserve"> based on one sample</w:t>
      </w:r>
      <w:r w:rsidRPr="00FA7BE9">
        <w:rPr>
          <w:rFonts w:hint="eastAsia"/>
          <w:b/>
          <w:sz w:val="20"/>
          <w:szCs w:val="20"/>
        </w:rPr>
        <w:t>.</w:t>
      </w:r>
    </w:p>
    <w:p w:rsidR="00391BC2" w:rsidRDefault="00391BC2" w:rsidP="007B0FC8">
      <w:pPr>
        <w:pStyle w:val="af8"/>
        <w:autoSpaceDE w:val="0"/>
        <w:autoSpaceDN w:val="0"/>
        <w:adjustRightInd w:val="0"/>
        <w:spacing w:before="0"/>
        <w:ind w:firstLineChars="0" w:firstLine="0"/>
        <w:rPr>
          <w:b/>
        </w:rPr>
      </w:pPr>
      <w:r w:rsidRPr="00391BC2">
        <w:rPr>
          <w:b/>
          <w:sz w:val="20"/>
          <w:szCs w:val="20"/>
        </w:rPr>
        <w:t xml:space="preserve">Proposal </w:t>
      </w:r>
      <w:r w:rsidRPr="00391BC2">
        <w:rPr>
          <w:rFonts w:hint="eastAsia"/>
          <w:b/>
          <w:sz w:val="20"/>
          <w:szCs w:val="20"/>
        </w:rPr>
        <w:t>1</w:t>
      </w:r>
      <w:r w:rsidR="00E548EB">
        <w:rPr>
          <w:rFonts w:hint="eastAsia"/>
          <w:b/>
          <w:sz w:val="20"/>
          <w:szCs w:val="20"/>
        </w:rPr>
        <w:t>2</w:t>
      </w:r>
      <w:r w:rsidRPr="00391BC2">
        <w:rPr>
          <w:rFonts w:hint="eastAsia"/>
          <w:b/>
          <w:sz w:val="20"/>
          <w:szCs w:val="20"/>
        </w:rPr>
        <w:t xml:space="preserve">: </w:t>
      </w:r>
      <w:r w:rsidRPr="00391BC2">
        <w:rPr>
          <w:rFonts w:hint="eastAsia"/>
          <w:b/>
          <w:lang w:val="en-US"/>
        </w:rPr>
        <w:t>T</w:t>
      </w:r>
      <w:r w:rsidRPr="00391BC2">
        <w:rPr>
          <w:b/>
        </w:rPr>
        <w:t xml:space="preserve">he accuracy requirements shall be agnostic to comb </w:t>
      </w:r>
      <w:r w:rsidR="00DD6CFF">
        <w:rPr>
          <w:rFonts w:hint="eastAsia"/>
          <w:b/>
        </w:rPr>
        <w:t xml:space="preserve">size when </w:t>
      </w:r>
      <w:r w:rsidR="00CA3294">
        <w:rPr>
          <w:rFonts w:hint="eastAsia"/>
          <w:b/>
        </w:rPr>
        <w:t xml:space="preserve">the </w:t>
      </w:r>
      <w:r w:rsidR="00DD6CFF">
        <w:rPr>
          <w:rFonts w:hint="eastAsia"/>
          <w:b/>
        </w:rPr>
        <w:t xml:space="preserve">number of PRS symbols </w:t>
      </w:r>
      <w:r w:rsidR="00CA3294">
        <w:rPr>
          <w:rFonts w:hint="eastAsia"/>
          <w:b/>
        </w:rPr>
        <w:t>is</w:t>
      </w:r>
      <w:r w:rsidR="00DD6CFF">
        <w:rPr>
          <w:rFonts w:hint="eastAsia"/>
          <w:b/>
        </w:rPr>
        <w:t xml:space="preserve"> </w:t>
      </w:r>
      <w:r w:rsidR="00130B1C">
        <w:rPr>
          <w:rFonts w:hint="eastAsia"/>
          <w:b/>
        </w:rPr>
        <w:t xml:space="preserve">the </w:t>
      </w:r>
      <w:r w:rsidR="00DD6CFF">
        <w:rPr>
          <w:rFonts w:hint="eastAsia"/>
          <w:b/>
        </w:rPr>
        <w:t>same</w:t>
      </w:r>
      <w:r w:rsidR="00163741">
        <w:rPr>
          <w:rFonts w:hint="eastAsia"/>
          <w:b/>
        </w:rPr>
        <w:t>.</w:t>
      </w:r>
      <w:r w:rsidR="0042364D">
        <w:rPr>
          <w:rFonts w:hint="eastAsia"/>
          <w:b/>
        </w:rPr>
        <w:t xml:space="preserve"> </w:t>
      </w:r>
    </w:p>
    <w:p w:rsidR="002A2095" w:rsidRPr="00155B73" w:rsidRDefault="002A2095" w:rsidP="002A2095">
      <w:pPr>
        <w:pStyle w:val="2"/>
        <w:tabs>
          <w:tab w:val="center" w:pos="4820"/>
        </w:tabs>
        <w:rPr>
          <w:lang w:val="en-US" w:eastAsia="zh-CN"/>
        </w:rPr>
      </w:pPr>
      <w:r w:rsidRPr="00155B73">
        <w:rPr>
          <w:rFonts w:hint="eastAsia"/>
          <w:lang w:val="en-US"/>
        </w:rPr>
        <w:t>2.</w:t>
      </w:r>
      <w:r>
        <w:rPr>
          <w:rFonts w:hint="eastAsia"/>
          <w:lang w:val="en-US" w:eastAsia="zh-CN"/>
        </w:rPr>
        <w:t>5</w:t>
      </w:r>
      <w:r w:rsidRPr="00155B73">
        <w:rPr>
          <w:rFonts w:hint="eastAsia"/>
          <w:lang w:val="en-US"/>
        </w:rPr>
        <w:t xml:space="preserve"> </w:t>
      </w:r>
      <w:r>
        <w:rPr>
          <w:rFonts w:hint="eastAsia"/>
          <w:lang w:val="en-US" w:eastAsia="zh-CN"/>
        </w:rPr>
        <w:t>Parameter k</w:t>
      </w:r>
    </w:p>
    <w:p w:rsidR="002A2095" w:rsidRPr="008C1DD2" w:rsidRDefault="002A2095" w:rsidP="002A2095">
      <w:pPr>
        <w:pStyle w:val="af8"/>
        <w:autoSpaceDE w:val="0"/>
        <w:autoSpaceDN w:val="0"/>
        <w:adjustRightInd w:val="0"/>
        <w:spacing w:before="0"/>
        <w:ind w:firstLineChars="0" w:firstLine="0"/>
        <w:rPr>
          <w:kern w:val="0"/>
          <w:sz w:val="20"/>
          <w:szCs w:val="20"/>
          <w:lang w:val="en-US"/>
        </w:rPr>
      </w:pPr>
      <w:r w:rsidRPr="008C1DD2">
        <w:rPr>
          <w:kern w:val="0"/>
          <w:sz w:val="20"/>
          <w:szCs w:val="20"/>
          <w:lang w:val="en-US"/>
        </w:rPr>
        <w:t>I</w:t>
      </w:r>
      <w:r w:rsidRPr="008C1DD2">
        <w:rPr>
          <w:rFonts w:hint="eastAsia"/>
          <w:kern w:val="0"/>
          <w:sz w:val="20"/>
          <w:szCs w:val="20"/>
          <w:lang w:val="en-US"/>
        </w:rPr>
        <w:t>n RAN4#94-e-bis mee</w:t>
      </w:r>
      <w:r w:rsidR="00DF10CC">
        <w:rPr>
          <w:rFonts w:hint="eastAsia"/>
          <w:kern w:val="0"/>
          <w:sz w:val="20"/>
          <w:szCs w:val="20"/>
          <w:lang w:val="en-US"/>
        </w:rPr>
        <w:t>ting, the RSTD report mapping was</w:t>
      </w:r>
      <w:r w:rsidRPr="008C1DD2">
        <w:rPr>
          <w:rFonts w:hint="eastAsia"/>
          <w:kern w:val="0"/>
          <w:sz w:val="20"/>
          <w:szCs w:val="20"/>
          <w:lang w:val="en-US"/>
        </w:rPr>
        <w:t xml:space="preserve"> agreed to define one table per k. </w:t>
      </w:r>
      <w:r w:rsidRPr="008C1DD2">
        <w:rPr>
          <w:kern w:val="0"/>
          <w:sz w:val="20"/>
          <w:szCs w:val="20"/>
          <w:lang w:val="en-US"/>
        </w:rPr>
        <w:t>F</w:t>
      </w:r>
      <w:r w:rsidRPr="008C1DD2">
        <w:rPr>
          <w:rFonts w:hint="eastAsia"/>
          <w:kern w:val="0"/>
          <w:sz w:val="20"/>
          <w:szCs w:val="20"/>
          <w:lang w:val="en-US"/>
        </w:rPr>
        <w:t xml:space="preserve">or parameter k, following conclusions </w:t>
      </w:r>
      <w:r w:rsidR="00BD539C">
        <w:rPr>
          <w:rFonts w:hint="eastAsia"/>
          <w:kern w:val="0"/>
          <w:sz w:val="20"/>
          <w:szCs w:val="20"/>
          <w:lang w:val="en-US"/>
        </w:rPr>
        <w:t>were</w:t>
      </w:r>
      <w:r w:rsidRPr="008C1DD2">
        <w:rPr>
          <w:rFonts w:hint="eastAsia"/>
          <w:kern w:val="0"/>
          <w:sz w:val="20"/>
          <w:szCs w:val="20"/>
          <w:lang w:val="en-US"/>
        </w:rPr>
        <w:t xml:space="preserve"> reached:</w:t>
      </w:r>
      <w:r w:rsidR="0089655C">
        <w:rPr>
          <w:rFonts w:hint="eastAsia"/>
          <w:kern w:val="0"/>
          <w:sz w:val="20"/>
          <w:szCs w:val="20"/>
          <w:lang w:val="en-US"/>
        </w:rPr>
        <w:t xml:space="preserve"> </w:t>
      </w:r>
    </w:p>
    <w:p w:rsidR="002A2095" w:rsidRPr="008C1DD2" w:rsidRDefault="002A2095" w:rsidP="002A2095">
      <w:pPr>
        <w:pStyle w:val="af8"/>
        <w:numPr>
          <w:ilvl w:val="0"/>
          <w:numId w:val="5"/>
        </w:numPr>
        <w:autoSpaceDE w:val="0"/>
        <w:autoSpaceDN w:val="0"/>
        <w:adjustRightInd w:val="0"/>
        <w:ind w:firstLineChars="0"/>
        <w:rPr>
          <w:kern w:val="0"/>
          <w:sz w:val="20"/>
          <w:szCs w:val="20"/>
          <w:lang w:val="en-US"/>
        </w:rPr>
      </w:pPr>
      <w:r w:rsidRPr="008C1DD2">
        <w:rPr>
          <w:kern w:val="0"/>
          <w:sz w:val="20"/>
          <w:szCs w:val="20"/>
          <w:lang w:val="en-US"/>
        </w:rPr>
        <w:t>LMF provides a recommended k value (k1). UE selects parameter k (k2) and informs to the LMF. Further discuss the relation between UE selected parameter k2 and network recommended value k1.</w:t>
      </w:r>
    </w:p>
    <w:p w:rsidR="002A2095" w:rsidRPr="008C1DD2" w:rsidRDefault="002A2095" w:rsidP="002A2095">
      <w:pPr>
        <w:pStyle w:val="af8"/>
        <w:numPr>
          <w:ilvl w:val="0"/>
          <w:numId w:val="5"/>
        </w:numPr>
        <w:autoSpaceDE w:val="0"/>
        <w:autoSpaceDN w:val="0"/>
        <w:adjustRightInd w:val="0"/>
        <w:ind w:firstLineChars="0"/>
        <w:rPr>
          <w:kern w:val="0"/>
          <w:sz w:val="20"/>
          <w:szCs w:val="20"/>
          <w:lang w:val="en-US"/>
        </w:rPr>
      </w:pPr>
      <w:r w:rsidRPr="008C1DD2">
        <w:rPr>
          <w:kern w:val="0"/>
          <w:sz w:val="20"/>
          <w:szCs w:val="20"/>
          <w:lang w:val="en-US"/>
        </w:rPr>
        <w:t>Further discuss for RSTD and UE Rx-Tx time difference reporting:</w:t>
      </w:r>
    </w:p>
    <w:p w:rsidR="002A2095" w:rsidRPr="008C1DD2" w:rsidRDefault="002A2095" w:rsidP="002A2095">
      <w:pPr>
        <w:pStyle w:val="af8"/>
        <w:numPr>
          <w:ilvl w:val="1"/>
          <w:numId w:val="5"/>
        </w:numPr>
        <w:autoSpaceDE w:val="0"/>
        <w:autoSpaceDN w:val="0"/>
        <w:adjustRightInd w:val="0"/>
        <w:ind w:firstLineChars="0"/>
        <w:rPr>
          <w:kern w:val="0"/>
          <w:sz w:val="20"/>
          <w:szCs w:val="20"/>
          <w:lang w:val="en-US"/>
        </w:rPr>
      </w:pPr>
      <w:r w:rsidRPr="008C1DD2">
        <w:rPr>
          <w:kern w:val="0"/>
          <w:sz w:val="20"/>
          <w:szCs w:val="20"/>
          <w:lang w:val="en-US"/>
        </w:rPr>
        <w:t>Relationship between k1 and k2</w:t>
      </w:r>
    </w:p>
    <w:p w:rsidR="002A2095" w:rsidRPr="008C1DD2" w:rsidRDefault="002A2095" w:rsidP="002A2095">
      <w:pPr>
        <w:pStyle w:val="af8"/>
        <w:numPr>
          <w:ilvl w:val="1"/>
          <w:numId w:val="5"/>
        </w:numPr>
        <w:autoSpaceDE w:val="0"/>
        <w:autoSpaceDN w:val="0"/>
        <w:adjustRightInd w:val="0"/>
        <w:spacing w:before="0"/>
        <w:ind w:firstLineChars="0"/>
        <w:rPr>
          <w:kern w:val="0"/>
          <w:sz w:val="20"/>
          <w:szCs w:val="20"/>
          <w:lang w:val="en-US"/>
        </w:rPr>
      </w:pPr>
      <w:r w:rsidRPr="008C1DD2">
        <w:rPr>
          <w:kern w:val="0"/>
          <w:sz w:val="20"/>
          <w:szCs w:val="20"/>
          <w:lang w:val="en-US"/>
        </w:rPr>
        <w:t>Range of k1 and k2 in FR1</w:t>
      </w:r>
    </w:p>
    <w:p w:rsidR="00A41A72" w:rsidRDefault="00A41A72" w:rsidP="002A2095">
      <w:pPr>
        <w:pStyle w:val="af8"/>
        <w:autoSpaceDE w:val="0"/>
        <w:autoSpaceDN w:val="0"/>
        <w:adjustRightInd w:val="0"/>
        <w:spacing w:before="0"/>
        <w:ind w:firstLineChars="0" w:firstLine="0"/>
        <w:rPr>
          <w:kern w:val="0"/>
          <w:sz w:val="20"/>
          <w:szCs w:val="20"/>
          <w:lang w:val="en-US"/>
        </w:rPr>
      </w:pPr>
      <w:r>
        <w:rPr>
          <w:kern w:val="0"/>
          <w:sz w:val="20"/>
          <w:szCs w:val="20"/>
          <w:lang w:val="en-US"/>
        </w:rPr>
        <w:t>T</w:t>
      </w:r>
      <w:r>
        <w:rPr>
          <w:rFonts w:hint="eastAsia"/>
          <w:kern w:val="0"/>
          <w:sz w:val="20"/>
          <w:szCs w:val="20"/>
          <w:lang w:val="en-US"/>
        </w:rPr>
        <w:t xml:space="preserve">he relationship between k1 and k2 and the range of k in FR1 </w:t>
      </w:r>
      <w:r w:rsidR="005A01D5">
        <w:rPr>
          <w:rFonts w:hint="eastAsia"/>
          <w:kern w:val="0"/>
          <w:sz w:val="20"/>
          <w:szCs w:val="20"/>
          <w:lang w:val="en-US"/>
        </w:rPr>
        <w:t>were</w:t>
      </w:r>
      <w:r>
        <w:rPr>
          <w:rFonts w:hint="eastAsia"/>
          <w:kern w:val="0"/>
          <w:sz w:val="20"/>
          <w:szCs w:val="20"/>
          <w:lang w:val="en-US"/>
        </w:rPr>
        <w:t xml:space="preserve"> further discussed in RAN4 #95 meeting but no consensus </w:t>
      </w:r>
      <w:r w:rsidR="00CE5494">
        <w:rPr>
          <w:rFonts w:hint="eastAsia"/>
          <w:kern w:val="0"/>
          <w:sz w:val="20"/>
          <w:szCs w:val="20"/>
          <w:lang w:val="en-US"/>
        </w:rPr>
        <w:t>was</w:t>
      </w:r>
      <w:r>
        <w:rPr>
          <w:rFonts w:hint="eastAsia"/>
          <w:kern w:val="0"/>
          <w:sz w:val="20"/>
          <w:szCs w:val="20"/>
          <w:lang w:val="en-US"/>
        </w:rPr>
        <w:t xml:space="preserve"> reached. </w:t>
      </w:r>
      <w:r>
        <w:rPr>
          <w:kern w:val="0"/>
          <w:sz w:val="20"/>
          <w:szCs w:val="20"/>
          <w:lang w:val="en-US"/>
        </w:rPr>
        <w:t>T</w:t>
      </w:r>
      <w:r>
        <w:rPr>
          <w:rFonts w:hint="eastAsia"/>
          <w:kern w:val="0"/>
          <w:sz w:val="20"/>
          <w:szCs w:val="20"/>
          <w:lang w:val="en-US"/>
        </w:rPr>
        <w:t xml:space="preserve">he options </w:t>
      </w:r>
      <w:r w:rsidR="00EF55DE">
        <w:rPr>
          <w:rFonts w:hint="eastAsia"/>
          <w:kern w:val="0"/>
          <w:sz w:val="20"/>
          <w:szCs w:val="20"/>
          <w:lang w:val="en-US"/>
        </w:rPr>
        <w:t>were</w:t>
      </w:r>
      <w:r>
        <w:rPr>
          <w:rFonts w:hint="eastAsia"/>
          <w:kern w:val="0"/>
          <w:sz w:val="20"/>
          <w:szCs w:val="20"/>
          <w:lang w:val="en-US"/>
        </w:rPr>
        <w:t xml:space="preserve"> captured in WF [1] as below: </w:t>
      </w:r>
    </w:p>
    <w:tbl>
      <w:tblPr>
        <w:tblStyle w:val="af3"/>
        <w:tblW w:w="0" w:type="auto"/>
        <w:tblLook w:val="04A0" w:firstRow="1" w:lastRow="0" w:firstColumn="1" w:lastColumn="0" w:noHBand="0" w:noVBand="1"/>
      </w:tblPr>
      <w:tblGrid>
        <w:gridCol w:w="9857"/>
      </w:tblGrid>
      <w:tr w:rsidR="00A41A72" w:rsidTr="00A41A72">
        <w:tc>
          <w:tcPr>
            <w:tcW w:w="9857" w:type="dxa"/>
          </w:tcPr>
          <w:p w:rsidR="00CC1BBC" w:rsidRPr="00A41A72" w:rsidRDefault="007B48E0" w:rsidP="00A41A72">
            <w:pPr>
              <w:pStyle w:val="af8"/>
              <w:numPr>
                <w:ilvl w:val="0"/>
                <w:numId w:val="32"/>
              </w:numPr>
              <w:autoSpaceDE w:val="0"/>
              <w:autoSpaceDN w:val="0"/>
              <w:adjustRightInd w:val="0"/>
              <w:spacing w:before="0"/>
              <w:ind w:firstLine="420"/>
              <w:rPr>
                <w:lang w:val="en-US"/>
              </w:rPr>
            </w:pPr>
            <w:r w:rsidRPr="00A41A72">
              <w:rPr>
                <w:lang w:val="en-US"/>
              </w:rPr>
              <w:t>Relation between k1 and k2</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 xml:space="preserve">Option 1. </w:t>
            </w:r>
            <m:oMath>
              <m:sSub>
                <m:sSubPr>
                  <m:ctrlPr>
                    <w:rPr>
                      <w:rFonts w:ascii="Cambria Math" w:hAnsi="Cambria Math"/>
                      <w:i/>
                      <w:iCs/>
                      <w:lang w:val="en-US"/>
                    </w:rPr>
                  </m:ctrlPr>
                </m:sSubPr>
                <m:e>
                  <m:r>
                    <m:rPr>
                      <m:sty m:val="p"/>
                    </m:rPr>
                    <w:rPr>
                      <w:rFonts w:ascii="Cambria Math" w:hAnsi="Cambria Math"/>
                      <w:lang w:val="en-US"/>
                    </w:rPr>
                    <m:t>k</m:t>
                  </m:r>
                </m:e>
                <m:sub>
                  <m:r>
                    <m:rPr>
                      <m:sty m:val="p"/>
                    </m:rPr>
                    <w:rPr>
                      <w:rFonts w:ascii="Cambria Math" w:hAnsi="Cambria Math"/>
                      <w:lang w:val="en-US"/>
                    </w:rPr>
                    <m:t>1</m:t>
                  </m:r>
                </m:sub>
              </m:sSub>
              <m:sSub>
                <m:sSubPr>
                  <m:ctrlPr>
                    <w:rPr>
                      <w:rFonts w:ascii="Cambria Math" w:hAnsi="Cambria Math"/>
                      <w:i/>
                      <w:iCs/>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1</m:t>
                              </m:r>
                            </m:num>
                            <m:den>
                              <m:r>
                                <m:rPr>
                                  <m:sty m:val="p"/>
                                </m:rPr>
                                <w:rPr>
                                  <w:rFonts w:ascii="Cambria Math" w:hAnsi="Cambria Math"/>
                                  <w:lang w:val="en-US"/>
                                </w:rPr>
                                <m:t>4</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lang w:val="en-US"/>
                                    </w:rPr>
                                    <m:t>c</m:t>
                                  </m:r>
                                </m:sub>
                              </m:sSub>
                              <m:func>
                                <m:funcPr>
                                  <m:ctrlPr>
                                    <w:rPr>
                                      <w:rFonts w:ascii="Cambria Math" w:hAnsi="Cambria Math"/>
                                      <w:i/>
                                      <w:iCs/>
                                      <w:lang w:val="en-US"/>
                                    </w:rPr>
                                  </m:ctrlPr>
                                </m:funcPr>
                                <m:fName>
                                  <m:limLow>
                                    <m:limLowPr>
                                      <m:ctrlPr>
                                        <w:rPr>
                                          <w:rFonts w:ascii="Cambria Math" w:hAnsi="Cambria Math"/>
                                          <w:i/>
                                          <w:iCs/>
                                          <w:lang w:val="en-US"/>
                                        </w:rPr>
                                      </m:ctrlPr>
                                    </m:limLowPr>
                                    <m:e>
                                      <m:r>
                                        <m:rPr>
                                          <m:sty m:val="p"/>
                                        </m:rPr>
                                        <w:rPr>
                                          <w:rFonts w:ascii="Cambria Math" w:hAnsi="Cambria Math"/>
                                          <w:lang w:val="en-US"/>
                                        </w:rPr>
                                        <m:t>min</m:t>
                                      </m:r>
                                    </m:e>
                                    <m:lim>
                                      <m:r>
                                        <m:rPr>
                                          <m:sty m:val="p"/>
                                        </m:rPr>
                                        <w:rPr>
                                          <w:rFonts w:ascii="Cambria Math" w:hAnsi="Cambria Math"/>
                                          <w:lang w:val="en-US"/>
                                        </w:rPr>
                                        <m:t>i</m:t>
                                      </m:r>
                                    </m:lim>
                                  </m:limLow>
                                </m:fName>
                                <m:e>
                                  <m:r>
                                    <m:rPr>
                                      <m:sty m:val="p"/>
                                    </m:rPr>
                                    <w:rPr>
                                      <w:rFonts w:ascii="Cambria Math" w:hAnsi="Cambria Math"/>
                                      <w:lang w:val="en-US"/>
                                    </w:rPr>
                                    <m:t>(B</m:t>
                                  </m:r>
                                  <m:sSub>
                                    <m:sSubPr>
                                      <m:ctrlPr>
                                        <w:rPr>
                                          <w:rFonts w:ascii="Cambria Math" w:hAnsi="Cambria Math"/>
                                          <w:i/>
                                          <w:iCs/>
                                          <w:lang w:val="en-US"/>
                                        </w:rPr>
                                      </m:ctrlPr>
                                    </m:sSubPr>
                                    <m:e>
                                      <m:r>
                                        <m:rPr>
                                          <m:sty m:val="p"/>
                                        </m:rPr>
                                        <w:rPr>
                                          <w:rFonts w:ascii="Cambria Math" w:hAnsi="Cambria Math"/>
                                          <w:lang w:val="en-US"/>
                                        </w:rPr>
                                        <m:t>W</m:t>
                                      </m:r>
                                    </m:e>
                                    <m:sub>
                                      <m:r>
                                        <m:rPr>
                                          <m:sty m:val="p"/>
                                        </m:rPr>
                                        <w:rPr>
                                          <w:rFonts w:ascii="Cambria Math" w:hAnsi="Cambria Math"/>
                                          <w:lang w:val="en-US"/>
                                        </w:rPr>
                                        <m:t>PRS,i</m:t>
                                      </m:r>
                                    </m:sub>
                                  </m:sSub>
                                  <m:r>
                                    <m:rPr>
                                      <m:sty m:val="p"/>
                                    </m:rPr>
                                    <w:rPr>
                                      <w:rFonts w:ascii="Cambria Math" w:hAnsi="Cambria Math"/>
                                      <w:lang w:val="en-US"/>
                                    </w:rPr>
                                    <m:t>)</m:t>
                                  </m:r>
                                </m:e>
                              </m:func>
                              <m:r>
                                <m:rPr>
                                  <m:sty m:val="p"/>
                                </m:rPr>
                                <w:rPr>
                                  <w:rFonts w:ascii="Cambria Math" w:hAnsi="Cambria Math"/>
                                  <w:lang w:val="en-US"/>
                                </w:rPr>
                                <m:t> </m:t>
                              </m:r>
                            </m:den>
                          </m:f>
                        </m:e>
                      </m:d>
                    </m:e>
                  </m:func>
                </m:e>
              </m:d>
            </m:oMath>
            <w:r w:rsidRPr="00A41A72">
              <w:rPr>
                <w:lang w:val="en-US"/>
              </w:rPr>
              <w:t xml:space="preserve"> </w:t>
            </w:r>
          </w:p>
          <w:p w:rsidR="00CC1BBC" w:rsidRPr="00A41A72" w:rsidRDefault="00A41A72" w:rsidP="00A41A72">
            <w:pPr>
              <w:pStyle w:val="af8"/>
              <w:numPr>
                <w:ilvl w:val="2"/>
                <w:numId w:val="32"/>
              </w:numPr>
              <w:autoSpaceDE w:val="0"/>
              <w:autoSpaceDN w:val="0"/>
              <w:adjustRightInd w:val="0"/>
              <w:spacing w:before="0"/>
              <w:ind w:firstLine="420"/>
              <w:rPr>
                <w:lang w:val="en-US"/>
              </w:rPr>
            </w:pPr>
            <m:oMath>
              <m:r>
                <m:rPr>
                  <m:sty m:val="p"/>
                </m:rPr>
                <w:rPr>
                  <w:rFonts w:ascii="Cambria Math" w:hAnsi="Cambria Math"/>
                  <w:lang w:val="en-US"/>
                </w:rPr>
                <m:t>i</m:t>
              </m:r>
            </m:oMath>
            <w:r w:rsidR="007B48E0" w:rsidRPr="00A41A72">
              <w:rPr>
                <w:lang w:val="en-US"/>
              </w:rPr>
              <w:t xml:space="preserve"> is the positioning layer frequency layer index of all RSTD measurements of the same TRP pair.</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Option 2. k2 &gt;= k1</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 xml:space="preserve">Option 3. </w:t>
            </w:r>
            <w:r w:rsidRPr="00A41A72">
              <w:t>RAN4 not to define relationship between k1 and k2</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 xml:space="preserve">Option 4. k2 &lt;= k1 </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 xml:space="preserve">Option 5. UE shall report based on the finest granularity it can achieve </w:t>
            </w:r>
          </w:p>
          <w:p w:rsidR="00CC1BBC" w:rsidRPr="00A41A72" w:rsidRDefault="007B48E0" w:rsidP="00A41A72">
            <w:pPr>
              <w:pStyle w:val="af8"/>
              <w:numPr>
                <w:ilvl w:val="0"/>
                <w:numId w:val="32"/>
              </w:numPr>
              <w:autoSpaceDE w:val="0"/>
              <w:autoSpaceDN w:val="0"/>
              <w:adjustRightInd w:val="0"/>
              <w:spacing w:before="0"/>
              <w:ind w:firstLine="420"/>
              <w:rPr>
                <w:lang w:val="en-US"/>
              </w:rPr>
            </w:pPr>
            <w:r w:rsidRPr="00A41A72">
              <w:rPr>
                <w:lang w:val="en-US"/>
              </w:rPr>
              <w:t>Applicable values for k in FR1</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Option 1. {1,2,3,4,5}</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Option 2. {2,3,4,5}</w:t>
            </w:r>
          </w:p>
          <w:p w:rsidR="00CC1BBC"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lastRenderedPageBreak/>
              <w:t xml:space="preserve">Option 3. {0,1,2,3,4,5} </w:t>
            </w:r>
          </w:p>
          <w:p w:rsidR="00A41A72" w:rsidRPr="00A41A72" w:rsidRDefault="007B48E0" w:rsidP="00A41A72">
            <w:pPr>
              <w:pStyle w:val="af8"/>
              <w:numPr>
                <w:ilvl w:val="1"/>
                <w:numId w:val="32"/>
              </w:numPr>
              <w:autoSpaceDE w:val="0"/>
              <w:autoSpaceDN w:val="0"/>
              <w:adjustRightInd w:val="0"/>
              <w:spacing w:before="0"/>
              <w:ind w:firstLine="420"/>
              <w:rPr>
                <w:lang w:val="en-US"/>
              </w:rPr>
            </w:pPr>
            <w:r w:rsidRPr="00A41A72">
              <w:rPr>
                <w:lang w:val="en-US"/>
              </w:rPr>
              <w:t>Option 4. {3,4,5}</w:t>
            </w:r>
          </w:p>
        </w:tc>
      </w:tr>
    </w:tbl>
    <w:p w:rsidR="002A2095" w:rsidRPr="008C1DD2" w:rsidRDefault="002A2095" w:rsidP="002A2095">
      <w:pPr>
        <w:pStyle w:val="af8"/>
        <w:autoSpaceDE w:val="0"/>
        <w:autoSpaceDN w:val="0"/>
        <w:adjustRightInd w:val="0"/>
        <w:spacing w:before="0"/>
        <w:ind w:firstLineChars="0" w:firstLine="0"/>
        <w:rPr>
          <w:kern w:val="0"/>
          <w:sz w:val="20"/>
          <w:szCs w:val="20"/>
          <w:lang w:val="en-US"/>
        </w:rPr>
      </w:pPr>
      <w:r w:rsidRPr="008C1DD2">
        <w:rPr>
          <w:kern w:val="0"/>
          <w:sz w:val="20"/>
          <w:szCs w:val="20"/>
          <w:lang w:val="en-US"/>
        </w:rPr>
        <w:lastRenderedPageBreak/>
        <w:t>I</w:t>
      </w:r>
      <w:r w:rsidRPr="008C1DD2">
        <w:rPr>
          <w:rFonts w:hint="eastAsia"/>
          <w:kern w:val="0"/>
          <w:sz w:val="20"/>
          <w:szCs w:val="20"/>
          <w:lang w:val="en-US"/>
        </w:rPr>
        <w:t xml:space="preserve">n </w:t>
      </w:r>
      <w:r w:rsidR="00297212">
        <w:rPr>
          <w:rFonts w:hint="eastAsia"/>
          <w:kern w:val="0"/>
          <w:sz w:val="20"/>
          <w:szCs w:val="20"/>
          <w:lang w:val="en-US"/>
        </w:rPr>
        <w:t>our</w:t>
      </w:r>
      <w:r w:rsidRPr="008C1DD2">
        <w:rPr>
          <w:rFonts w:hint="eastAsia"/>
          <w:kern w:val="0"/>
          <w:sz w:val="20"/>
          <w:szCs w:val="20"/>
          <w:lang w:val="en-US"/>
        </w:rPr>
        <w:t xml:space="preserve"> initial understanding, LMF recommended value k1 and UE selected k2 are independent. </w:t>
      </w:r>
      <w:r w:rsidRPr="008C1DD2">
        <w:rPr>
          <w:kern w:val="0"/>
          <w:sz w:val="20"/>
          <w:szCs w:val="20"/>
          <w:lang w:val="en-US"/>
        </w:rPr>
        <w:t>I</w:t>
      </w:r>
      <w:r w:rsidRPr="008C1DD2">
        <w:rPr>
          <w:rFonts w:hint="eastAsia"/>
          <w:kern w:val="0"/>
          <w:sz w:val="20"/>
          <w:szCs w:val="20"/>
          <w:lang w:val="en-US"/>
        </w:rPr>
        <w:t xml:space="preserve">t means they are performed individually and k2 can smaller than or larger than or equal to k1, and what we need to consider is which value(k1 or k2) is used. When UE selected k2 is smaller than k1, since LMF provides the recommended value k1 according to QoS and UE need not to provide a finer granularity in principle, the recommended value k1 is used. </w:t>
      </w:r>
      <w:r w:rsidRPr="008C1DD2">
        <w:rPr>
          <w:kern w:val="0"/>
          <w:sz w:val="20"/>
          <w:szCs w:val="20"/>
          <w:lang w:val="en-US"/>
        </w:rPr>
        <w:t>B</w:t>
      </w:r>
      <w:r w:rsidRPr="008C1DD2">
        <w:rPr>
          <w:rFonts w:hint="eastAsia"/>
          <w:kern w:val="0"/>
          <w:sz w:val="20"/>
          <w:szCs w:val="20"/>
          <w:lang w:val="en-US"/>
        </w:rPr>
        <w:t>ut if UE cannot achieve the recommended value k1 due to power saving or other purposes i.e. UE selected value k2 is larger than k1, then k2 is used.</w:t>
      </w:r>
    </w:p>
    <w:p w:rsidR="002A2095" w:rsidRPr="008C1DD2" w:rsidRDefault="002A2095" w:rsidP="002A2095">
      <w:pPr>
        <w:pStyle w:val="af8"/>
        <w:autoSpaceDE w:val="0"/>
        <w:autoSpaceDN w:val="0"/>
        <w:adjustRightInd w:val="0"/>
        <w:spacing w:before="0"/>
        <w:ind w:firstLineChars="0" w:firstLine="0"/>
        <w:rPr>
          <w:kern w:val="0"/>
          <w:sz w:val="20"/>
          <w:szCs w:val="20"/>
          <w:lang w:val="en-US"/>
        </w:rPr>
      </w:pPr>
      <w:r w:rsidRPr="008C1DD2">
        <w:rPr>
          <w:kern w:val="0"/>
          <w:sz w:val="20"/>
          <w:szCs w:val="20"/>
          <w:lang w:val="en-US"/>
        </w:rPr>
        <w:t>A</w:t>
      </w:r>
      <w:r w:rsidRPr="008C1DD2">
        <w:rPr>
          <w:rFonts w:hint="eastAsia"/>
          <w:kern w:val="0"/>
          <w:sz w:val="20"/>
          <w:szCs w:val="20"/>
          <w:lang w:val="en-US"/>
        </w:rPr>
        <w:t xml:space="preserve">ccording to the two cases above, the larger value between k2 and k1 is used. </w:t>
      </w:r>
      <w:r w:rsidRPr="008C1DD2">
        <w:rPr>
          <w:kern w:val="0"/>
          <w:sz w:val="20"/>
          <w:szCs w:val="20"/>
          <w:lang w:val="en-US"/>
        </w:rPr>
        <w:t>T</w:t>
      </w:r>
      <w:r w:rsidRPr="008C1DD2">
        <w:rPr>
          <w:rFonts w:hint="eastAsia"/>
          <w:kern w:val="0"/>
          <w:sz w:val="20"/>
          <w:szCs w:val="20"/>
          <w:lang w:val="en-US"/>
        </w:rPr>
        <w:t>hen it can be e</w:t>
      </w:r>
      <w:r w:rsidRPr="008C1DD2">
        <w:rPr>
          <w:kern w:val="0"/>
          <w:sz w:val="20"/>
          <w:szCs w:val="20"/>
          <w:lang w:val="en-US"/>
        </w:rPr>
        <w:t>quivalent to</w:t>
      </w:r>
      <w:r w:rsidRPr="008C1DD2">
        <w:rPr>
          <w:rFonts w:hint="eastAsia"/>
          <w:kern w:val="0"/>
          <w:sz w:val="20"/>
          <w:szCs w:val="20"/>
          <w:lang w:val="en-US"/>
        </w:rPr>
        <w:t xml:space="preserve"> that LMF provides a recommended k(k1) first and then UE select a parameter k(k2) for the range larger than or equal to k1 to use for reporting. </w:t>
      </w:r>
    </w:p>
    <w:p w:rsidR="002A2095" w:rsidRDefault="002A2095" w:rsidP="002A2095">
      <w:pPr>
        <w:pStyle w:val="af8"/>
        <w:autoSpaceDE w:val="0"/>
        <w:autoSpaceDN w:val="0"/>
        <w:adjustRightInd w:val="0"/>
        <w:spacing w:before="0"/>
        <w:ind w:firstLineChars="0" w:firstLine="0"/>
        <w:rPr>
          <w:b/>
          <w:sz w:val="20"/>
          <w:szCs w:val="20"/>
        </w:rPr>
      </w:pPr>
      <w:bookmarkStart w:id="4" w:name="OLE_LINK3"/>
      <w:bookmarkStart w:id="5" w:name="OLE_LINK4"/>
      <w:r w:rsidRPr="0029175B">
        <w:rPr>
          <w:b/>
          <w:sz w:val="20"/>
          <w:szCs w:val="20"/>
        </w:rPr>
        <w:t xml:space="preserve">Proposal </w:t>
      </w:r>
      <w:r w:rsidR="00120291">
        <w:rPr>
          <w:rFonts w:hint="eastAsia"/>
          <w:b/>
          <w:sz w:val="20"/>
          <w:szCs w:val="20"/>
        </w:rPr>
        <w:t>13</w:t>
      </w:r>
      <w:r>
        <w:rPr>
          <w:rFonts w:hint="eastAsia"/>
          <w:b/>
          <w:sz w:val="20"/>
          <w:szCs w:val="20"/>
        </w:rPr>
        <w:t xml:space="preserve">: </w:t>
      </w:r>
      <w:r w:rsidRPr="0029175B">
        <w:rPr>
          <w:rFonts w:hint="eastAsia"/>
          <w:b/>
        </w:rPr>
        <w:t xml:space="preserve">UE selected parameter k2 is </w:t>
      </w:r>
      <w:r>
        <w:rPr>
          <w:rFonts w:hint="eastAsia"/>
          <w:b/>
        </w:rPr>
        <w:t>larger</w:t>
      </w:r>
      <w:r w:rsidRPr="0029175B">
        <w:rPr>
          <w:rFonts w:hint="eastAsia"/>
          <w:b/>
        </w:rPr>
        <w:t xml:space="preserve"> than or equal to k1</w:t>
      </w:r>
      <w:r w:rsidRPr="0029175B">
        <w:rPr>
          <w:rFonts w:hint="eastAsia"/>
          <w:b/>
          <w:sz w:val="20"/>
          <w:szCs w:val="20"/>
        </w:rPr>
        <w:t>.</w:t>
      </w:r>
      <w:r w:rsidR="00E200AB">
        <w:rPr>
          <w:rFonts w:hint="eastAsia"/>
          <w:b/>
          <w:sz w:val="20"/>
          <w:szCs w:val="20"/>
        </w:rPr>
        <w:t xml:space="preserve"> </w:t>
      </w:r>
    </w:p>
    <w:bookmarkEnd w:id="4"/>
    <w:bookmarkEnd w:id="5"/>
    <w:p w:rsidR="002A2095" w:rsidRDefault="002A2095" w:rsidP="002A2095">
      <w:pPr>
        <w:pStyle w:val="af8"/>
        <w:autoSpaceDE w:val="0"/>
        <w:autoSpaceDN w:val="0"/>
        <w:adjustRightInd w:val="0"/>
        <w:spacing w:before="0"/>
        <w:ind w:firstLineChars="0" w:firstLine="0"/>
        <w:rPr>
          <w:sz w:val="20"/>
          <w:szCs w:val="20"/>
        </w:rPr>
      </w:pPr>
      <w:r w:rsidRPr="00CC664E">
        <w:rPr>
          <w:sz w:val="20"/>
          <w:szCs w:val="20"/>
        </w:rPr>
        <w:t>I</w:t>
      </w:r>
      <w:r w:rsidRPr="00CC664E">
        <w:rPr>
          <w:rFonts w:hint="eastAsia"/>
          <w:sz w:val="20"/>
          <w:szCs w:val="20"/>
        </w:rPr>
        <w:t xml:space="preserve">t has been agreed that </w:t>
      </w:r>
      <w:r>
        <w:rPr>
          <w:rFonts w:hint="eastAsia"/>
          <w:sz w:val="20"/>
          <w:szCs w:val="20"/>
        </w:rPr>
        <w:t xml:space="preserve">the range of parameter </w:t>
      </w:r>
      <w:r w:rsidRPr="00CC664E">
        <w:rPr>
          <w:rFonts w:hint="eastAsia"/>
          <w:sz w:val="20"/>
          <w:szCs w:val="20"/>
        </w:rPr>
        <w:t xml:space="preserve">k is </w:t>
      </w:r>
      <w:r>
        <w:rPr>
          <w:rFonts w:hint="eastAsia"/>
          <w:sz w:val="20"/>
          <w:szCs w:val="20"/>
        </w:rPr>
        <w:t xml:space="preserve">{0,1,2,3,4,5}. </w:t>
      </w:r>
      <w:r>
        <w:rPr>
          <w:sz w:val="20"/>
          <w:szCs w:val="20"/>
        </w:rPr>
        <w:t>B</w:t>
      </w:r>
      <w:r>
        <w:rPr>
          <w:rFonts w:hint="eastAsia"/>
          <w:sz w:val="20"/>
          <w:szCs w:val="20"/>
        </w:rPr>
        <w:t xml:space="preserve">ut it is obvious some small granularity may not be used due to the limited resources in FR1, so a small range can be considered. </w:t>
      </w:r>
      <w:r>
        <w:rPr>
          <w:sz w:val="20"/>
          <w:szCs w:val="20"/>
        </w:rPr>
        <w:t>W</w:t>
      </w:r>
      <w:r>
        <w:rPr>
          <w:rFonts w:hint="eastAsia"/>
          <w:sz w:val="20"/>
          <w:szCs w:val="20"/>
        </w:rPr>
        <w:t>e think the range {2,3,4,5} is reasonable.</w:t>
      </w:r>
      <w:r w:rsidR="004A5F09">
        <w:rPr>
          <w:rFonts w:hint="eastAsia"/>
          <w:sz w:val="20"/>
          <w:szCs w:val="20"/>
        </w:rPr>
        <w:t xml:space="preserve"> </w:t>
      </w:r>
    </w:p>
    <w:p w:rsidR="00F0466D" w:rsidRDefault="002A2095" w:rsidP="002A2095">
      <w:pPr>
        <w:pStyle w:val="af8"/>
        <w:autoSpaceDE w:val="0"/>
        <w:autoSpaceDN w:val="0"/>
        <w:adjustRightInd w:val="0"/>
        <w:spacing w:before="0"/>
        <w:ind w:firstLineChars="0" w:firstLine="0"/>
        <w:rPr>
          <w:b/>
          <w:sz w:val="20"/>
          <w:szCs w:val="20"/>
        </w:rPr>
      </w:pPr>
      <w:r w:rsidRPr="0029175B">
        <w:rPr>
          <w:b/>
          <w:sz w:val="20"/>
          <w:szCs w:val="20"/>
        </w:rPr>
        <w:t xml:space="preserve">Proposal </w:t>
      </w:r>
      <w:r w:rsidR="00120291">
        <w:rPr>
          <w:rFonts w:hint="eastAsia"/>
          <w:b/>
          <w:sz w:val="20"/>
          <w:szCs w:val="20"/>
        </w:rPr>
        <w:t>14</w:t>
      </w:r>
      <w:r>
        <w:rPr>
          <w:rFonts w:hint="eastAsia"/>
          <w:b/>
          <w:sz w:val="20"/>
          <w:szCs w:val="20"/>
        </w:rPr>
        <w:t xml:space="preserve">: </w:t>
      </w:r>
      <w:r>
        <w:rPr>
          <w:rFonts w:hint="eastAsia"/>
          <w:b/>
        </w:rPr>
        <w:t>The range of k is {2,3,4,5} in FR1</w:t>
      </w:r>
      <w:r w:rsidRPr="0029175B">
        <w:rPr>
          <w:rFonts w:hint="eastAsia"/>
          <w:b/>
          <w:sz w:val="20"/>
          <w:szCs w:val="20"/>
        </w:rPr>
        <w:t>.</w:t>
      </w:r>
      <w:r w:rsidR="00B72249">
        <w:rPr>
          <w:rFonts w:hint="eastAsia"/>
          <w:b/>
          <w:sz w:val="20"/>
          <w:szCs w:val="20"/>
        </w:rPr>
        <w:t xml:space="preserve"> </w:t>
      </w:r>
    </w:p>
    <w:p w:rsidR="00185DC1" w:rsidRPr="00185DC1" w:rsidRDefault="00185DC1" w:rsidP="002A2095">
      <w:pPr>
        <w:pStyle w:val="af8"/>
        <w:autoSpaceDE w:val="0"/>
        <w:autoSpaceDN w:val="0"/>
        <w:adjustRightInd w:val="0"/>
        <w:spacing w:before="0"/>
        <w:ind w:firstLineChars="0" w:firstLine="0"/>
        <w:rPr>
          <w:sz w:val="20"/>
          <w:szCs w:val="20"/>
        </w:rPr>
      </w:pPr>
      <w:r w:rsidRPr="00185DC1">
        <w:rPr>
          <w:sz w:val="20"/>
          <w:szCs w:val="20"/>
        </w:rPr>
        <w:t>F</w:t>
      </w:r>
      <w:r w:rsidRPr="00185DC1">
        <w:rPr>
          <w:rFonts w:hint="eastAsia"/>
          <w:sz w:val="20"/>
          <w:szCs w:val="20"/>
        </w:rPr>
        <w:t xml:space="preserve">or the report mapping for differential report and additional path </w:t>
      </w:r>
      <w:r w:rsidR="00BD18F5">
        <w:rPr>
          <w:rFonts w:hint="eastAsia"/>
          <w:sz w:val="20"/>
          <w:szCs w:val="20"/>
        </w:rPr>
        <w:t xml:space="preserve">report </w:t>
      </w:r>
      <w:r w:rsidRPr="00185DC1">
        <w:rPr>
          <w:rFonts w:hint="eastAsia"/>
          <w:sz w:val="20"/>
          <w:szCs w:val="20"/>
        </w:rPr>
        <w:t>for RSTD and UE Rx-Tx time difference measurement,</w:t>
      </w:r>
      <w:r w:rsidR="00487A8C">
        <w:rPr>
          <w:rFonts w:hint="eastAsia"/>
          <w:sz w:val="20"/>
          <w:szCs w:val="20"/>
        </w:rPr>
        <w:t xml:space="preserve"> since the reporting range cannot be </w:t>
      </w:r>
      <w:r w:rsidR="00487A8C">
        <w:rPr>
          <w:sz w:val="20"/>
          <w:szCs w:val="20"/>
        </w:rPr>
        <w:t>divided</w:t>
      </w:r>
      <w:r w:rsidR="00487A8C">
        <w:rPr>
          <w:rFonts w:hint="eastAsia"/>
          <w:sz w:val="20"/>
          <w:szCs w:val="20"/>
        </w:rPr>
        <w:t xml:space="preserve"> by granularity exactly, the last internal of the reporting table</w:t>
      </w:r>
      <w:r w:rsidR="00933BB8">
        <w:rPr>
          <w:rFonts w:hint="eastAsia"/>
          <w:sz w:val="20"/>
          <w:szCs w:val="20"/>
        </w:rPr>
        <w:t xml:space="preserve"> need to be clarified. T</w:t>
      </w:r>
      <w:r w:rsidRPr="00185DC1">
        <w:rPr>
          <w:rFonts w:hint="eastAsia"/>
          <w:sz w:val="20"/>
          <w:szCs w:val="20"/>
        </w:rPr>
        <w:t xml:space="preserve">he conclusion </w:t>
      </w:r>
      <w:r w:rsidR="00933BB8">
        <w:rPr>
          <w:rFonts w:hint="eastAsia"/>
          <w:sz w:val="20"/>
          <w:szCs w:val="20"/>
        </w:rPr>
        <w:t xml:space="preserve">in last meeting </w:t>
      </w:r>
      <w:r w:rsidR="005C1F1D">
        <w:rPr>
          <w:rFonts w:hint="eastAsia"/>
          <w:sz w:val="20"/>
          <w:szCs w:val="20"/>
        </w:rPr>
        <w:t>was</w:t>
      </w:r>
      <w:r w:rsidRPr="00185DC1">
        <w:rPr>
          <w:rFonts w:hint="eastAsia"/>
          <w:sz w:val="20"/>
          <w:szCs w:val="20"/>
        </w:rPr>
        <w:t xml:space="preserve"> captured in the WF [1]</w:t>
      </w:r>
      <w:r w:rsidR="00A35B35">
        <w:rPr>
          <w:rFonts w:hint="eastAsia"/>
          <w:sz w:val="20"/>
          <w:szCs w:val="20"/>
        </w:rPr>
        <w:t xml:space="preserve"> </w:t>
      </w:r>
      <w:r w:rsidR="005F25B3">
        <w:rPr>
          <w:rFonts w:hint="eastAsia"/>
          <w:sz w:val="20"/>
          <w:szCs w:val="20"/>
        </w:rPr>
        <w:t>as below</w:t>
      </w:r>
      <w:r w:rsidRPr="00185DC1">
        <w:rPr>
          <w:rFonts w:hint="eastAsia"/>
          <w:sz w:val="20"/>
          <w:szCs w:val="20"/>
        </w:rPr>
        <w:t xml:space="preserve">: </w:t>
      </w:r>
    </w:p>
    <w:tbl>
      <w:tblPr>
        <w:tblStyle w:val="af3"/>
        <w:tblW w:w="0" w:type="auto"/>
        <w:tblLook w:val="04A0" w:firstRow="1" w:lastRow="0" w:firstColumn="1" w:lastColumn="0" w:noHBand="0" w:noVBand="1"/>
      </w:tblPr>
      <w:tblGrid>
        <w:gridCol w:w="9857"/>
      </w:tblGrid>
      <w:tr w:rsidR="00185DC1" w:rsidTr="00185DC1">
        <w:tc>
          <w:tcPr>
            <w:tcW w:w="9857" w:type="dxa"/>
          </w:tcPr>
          <w:p w:rsidR="00313E96" w:rsidRPr="00926481" w:rsidRDefault="00070EA7" w:rsidP="00926481">
            <w:pPr>
              <w:pStyle w:val="af8"/>
              <w:numPr>
                <w:ilvl w:val="0"/>
                <w:numId w:val="34"/>
              </w:numPr>
              <w:autoSpaceDE w:val="0"/>
              <w:autoSpaceDN w:val="0"/>
              <w:adjustRightInd w:val="0"/>
              <w:spacing w:before="0"/>
              <w:ind w:firstLine="400"/>
              <w:rPr>
                <w:sz w:val="20"/>
                <w:lang w:val="en-US"/>
              </w:rPr>
            </w:pPr>
            <w:r w:rsidRPr="00926481">
              <w:rPr>
                <w:sz w:val="20"/>
                <w:lang w:val="en-US"/>
              </w:rPr>
              <w:t>Report mapping for differential RSTD and Rx-Tx time difference</w:t>
            </w:r>
          </w:p>
          <w:p w:rsidR="00313E96" w:rsidRPr="00926481" w:rsidRDefault="00070EA7" w:rsidP="00926481">
            <w:pPr>
              <w:pStyle w:val="af8"/>
              <w:numPr>
                <w:ilvl w:val="1"/>
                <w:numId w:val="34"/>
              </w:numPr>
              <w:autoSpaceDE w:val="0"/>
              <w:autoSpaceDN w:val="0"/>
              <w:adjustRightInd w:val="0"/>
              <w:spacing w:before="0"/>
              <w:ind w:firstLine="400"/>
              <w:rPr>
                <w:sz w:val="20"/>
                <w:lang w:val="en-US"/>
              </w:rPr>
            </w:pPr>
            <w:r w:rsidRPr="00926481">
              <w:rPr>
                <w:sz w:val="20"/>
                <w:lang w:val="en-US"/>
              </w:rPr>
              <w:t xml:space="preserve">Option 1. Allow different ranges for different k values </w:t>
            </w:r>
          </w:p>
          <w:p w:rsidR="00313E96" w:rsidRPr="00926481" w:rsidRDefault="00070EA7" w:rsidP="00926481">
            <w:pPr>
              <w:pStyle w:val="af8"/>
              <w:numPr>
                <w:ilvl w:val="1"/>
                <w:numId w:val="34"/>
              </w:numPr>
              <w:autoSpaceDE w:val="0"/>
              <w:autoSpaceDN w:val="0"/>
              <w:adjustRightInd w:val="0"/>
              <w:spacing w:before="0"/>
              <w:ind w:firstLine="400"/>
              <w:rPr>
                <w:sz w:val="20"/>
                <w:lang w:val="en-US"/>
              </w:rPr>
            </w:pPr>
            <w:r w:rsidRPr="00926481">
              <w:rPr>
                <w:sz w:val="20"/>
                <w:lang w:val="en-US"/>
              </w:rPr>
              <w:t xml:space="preserve">Option 2. Ensure the same range for all k’s, e.g., by increasing the last reporting interval to 8192 for all k values </w:t>
            </w:r>
          </w:p>
          <w:p w:rsidR="00313E96" w:rsidRPr="00926481" w:rsidRDefault="00070EA7" w:rsidP="00926481">
            <w:pPr>
              <w:pStyle w:val="af8"/>
              <w:numPr>
                <w:ilvl w:val="0"/>
                <w:numId w:val="34"/>
              </w:numPr>
              <w:autoSpaceDE w:val="0"/>
              <w:autoSpaceDN w:val="0"/>
              <w:adjustRightInd w:val="0"/>
              <w:spacing w:before="0"/>
              <w:ind w:firstLine="400"/>
              <w:rPr>
                <w:sz w:val="20"/>
                <w:lang w:val="en-US"/>
              </w:rPr>
            </w:pPr>
            <w:r w:rsidRPr="00926481">
              <w:rPr>
                <w:sz w:val="20"/>
                <w:lang w:val="en-US"/>
              </w:rPr>
              <w:t>Report mapping for additional path</w:t>
            </w:r>
          </w:p>
          <w:p w:rsidR="00313E96" w:rsidRPr="00926481" w:rsidRDefault="00070EA7" w:rsidP="00926481">
            <w:pPr>
              <w:pStyle w:val="af8"/>
              <w:numPr>
                <w:ilvl w:val="1"/>
                <w:numId w:val="34"/>
              </w:numPr>
              <w:autoSpaceDE w:val="0"/>
              <w:autoSpaceDN w:val="0"/>
              <w:adjustRightInd w:val="0"/>
              <w:spacing w:before="0"/>
              <w:ind w:firstLine="400"/>
              <w:rPr>
                <w:sz w:val="20"/>
                <w:lang w:val="en-US"/>
              </w:rPr>
            </w:pPr>
            <w:r w:rsidRPr="00926481">
              <w:rPr>
                <w:sz w:val="20"/>
                <w:lang w:val="en-US"/>
              </w:rPr>
              <w:t xml:space="preserve">Option 1. Allow different ranges for different k values </w:t>
            </w:r>
          </w:p>
          <w:p w:rsidR="00185DC1" w:rsidRPr="00926481" w:rsidRDefault="00070EA7" w:rsidP="00926481">
            <w:pPr>
              <w:pStyle w:val="af8"/>
              <w:numPr>
                <w:ilvl w:val="1"/>
                <w:numId w:val="34"/>
              </w:numPr>
              <w:autoSpaceDE w:val="0"/>
              <w:autoSpaceDN w:val="0"/>
              <w:adjustRightInd w:val="0"/>
              <w:spacing w:before="0"/>
              <w:ind w:firstLine="400"/>
              <w:rPr>
                <w:sz w:val="20"/>
                <w:lang w:val="en-US"/>
              </w:rPr>
            </w:pPr>
            <w:r w:rsidRPr="00926481">
              <w:rPr>
                <w:sz w:val="20"/>
                <w:lang w:val="en-US"/>
              </w:rPr>
              <w:t>Option 2. Ensure the same range for all k’s, e.g., by increasing the last reporting interval to +/- 8175 for all k values</w:t>
            </w:r>
          </w:p>
        </w:tc>
      </w:tr>
    </w:tbl>
    <w:p w:rsidR="00185DC1" w:rsidRDefault="00BA46FC" w:rsidP="002A2095">
      <w:pPr>
        <w:pStyle w:val="af8"/>
        <w:autoSpaceDE w:val="0"/>
        <w:autoSpaceDN w:val="0"/>
        <w:adjustRightInd w:val="0"/>
        <w:spacing w:before="0"/>
        <w:ind w:firstLineChars="0" w:firstLine="0"/>
        <w:rPr>
          <w:sz w:val="20"/>
          <w:szCs w:val="20"/>
        </w:rPr>
      </w:pPr>
      <w:r w:rsidRPr="00BA46FC">
        <w:rPr>
          <w:sz w:val="20"/>
          <w:szCs w:val="20"/>
        </w:rPr>
        <w:t>F</w:t>
      </w:r>
      <w:r w:rsidRPr="00BA46FC">
        <w:rPr>
          <w:rFonts w:hint="eastAsia"/>
          <w:sz w:val="20"/>
          <w:szCs w:val="20"/>
        </w:rPr>
        <w:t xml:space="preserve">or this issue, </w:t>
      </w:r>
      <w:r w:rsidR="00DE727E">
        <w:rPr>
          <w:rFonts w:hint="eastAsia"/>
          <w:sz w:val="20"/>
          <w:szCs w:val="20"/>
        </w:rPr>
        <w:t xml:space="preserve">we slightly prefer option 1. </w:t>
      </w:r>
      <w:r w:rsidR="00DE727E">
        <w:rPr>
          <w:sz w:val="20"/>
          <w:szCs w:val="20"/>
        </w:rPr>
        <w:t>I</w:t>
      </w:r>
      <w:r w:rsidR="00DE727E">
        <w:rPr>
          <w:rFonts w:hint="eastAsia"/>
          <w:sz w:val="20"/>
          <w:szCs w:val="20"/>
        </w:rPr>
        <w:t xml:space="preserve">n our understanding, the last internal is not </w:t>
      </w:r>
      <w:r w:rsidR="00E96105">
        <w:rPr>
          <w:rFonts w:hint="eastAsia"/>
          <w:sz w:val="20"/>
          <w:szCs w:val="20"/>
        </w:rPr>
        <w:t xml:space="preserve">very </w:t>
      </w:r>
      <w:r w:rsidR="00DE727E">
        <w:rPr>
          <w:rFonts w:hint="eastAsia"/>
          <w:sz w:val="20"/>
          <w:szCs w:val="20"/>
        </w:rPr>
        <w:t xml:space="preserve">useful in general case. </w:t>
      </w:r>
      <w:r w:rsidR="00DE727E">
        <w:rPr>
          <w:sz w:val="20"/>
          <w:szCs w:val="20"/>
        </w:rPr>
        <w:t>A</w:t>
      </w:r>
      <w:r w:rsidR="00DE727E">
        <w:rPr>
          <w:rFonts w:hint="eastAsia"/>
          <w:sz w:val="20"/>
          <w:szCs w:val="20"/>
        </w:rPr>
        <w:t xml:space="preserve">nd the difference of value between the two options is very small and will not cause significant impact. </w:t>
      </w:r>
    </w:p>
    <w:p w:rsidR="00DE727E" w:rsidRPr="00DE727E" w:rsidRDefault="00DE727E" w:rsidP="002A2095">
      <w:pPr>
        <w:pStyle w:val="af8"/>
        <w:autoSpaceDE w:val="0"/>
        <w:autoSpaceDN w:val="0"/>
        <w:adjustRightInd w:val="0"/>
        <w:spacing w:before="0"/>
        <w:ind w:firstLineChars="0" w:firstLine="0"/>
        <w:rPr>
          <w:b/>
          <w:sz w:val="20"/>
          <w:szCs w:val="20"/>
        </w:rPr>
      </w:pPr>
      <w:r w:rsidRPr="0029175B">
        <w:rPr>
          <w:b/>
          <w:sz w:val="20"/>
          <w:szCs w:val="20"/>
        </w:rPr>
        <w:t xml:space="preserve">Proposal </w:t>
      </w:r>
      <w:r>
        <w:rPr>
          <w:rFonts w:hint="eastAsia"/>
          <w:b/>
          <w:sz w:val="20"/>
          <w:szCs w:val="20"/>
        </w:rPr>
        <w:t xml:space="preserve">15: </w:t>
      </w:r>
      <w:r w:rsidRPr="00DE727E">
        <w:rPr>
          <w:b/>
        </w:rPr>
        <w:t>Allow different ranges for different k values</w:t>
      </w:r>
      <w:r w:rsidRPr="00DE727E">
        <w:t xml:space="preserve"> </w:t>
      </w:r>
      <w:r>
        <w:rPr>
          <w:rFonts w:hint="eastAsia"/>
          <w:b/>
        </w:rPr>
        <w:t>f</w:t>
      </w:r>
      <w:r w:rsidRPr="00DE727E">
        <w:rPr>
          <w:b/>
        </w:rPr>
        <w:t xml:space="preserve">or the report mapping </w:t>
      </w:r>
      <w:r w:rsidR="00E14A07">
        <w:rPr>
          <w:rFonts w:hint="eastAsia"/>
          <w:b/>
        </w:rPr>
        <w:t>of</w:t>
      </w:r>
      <w:r w:rsidRPr="00DE727E">
        <w:rPr>
          <w:b/>
        </w:rPr>
        <w:t xml:space="preserve"> differential report and additional path </w:t>
      </w:r>
      <w:r w:rsidR="00DD0B8F">
        <w:rPr>
          <w:rFonts w:hint="eastAsia"/>
          <w:b/>
        </w:rPr>
        <w:t xml:space="preserve">report </w:t>
      </w:r>
      <w:r w:rsidRPr="00DE727E">
        <w:rPr>
          <w:b/>
        </w:rPr>
        <w:t>for RSTD and UE Rx-Tx time difference measurement</w:t>
      </w:r>
      <w:r w:rsidRPr="0029175B">
        <w:rPr>
          <w:rFonts w:hint="eastAsia"/>
          <w:b/>
          <w:sz w:val="20"/>
          <w:szCs w:val="20"/>
        </w:rPr>
        <w:t>.</w:t>
      </w:r>
      <w:r>
        <w:rPr>
          <w:rFonts w:hint="eastAsia"/>
          <w:b/>
          <w:sz w:val="20"/>
          <w:szCs w:val="20"/>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AD4048" w:rsidRPr="00D55E8E">
        <w:rPr>
          <w:rFonts w:hint="eastAsia"/>
          <w:lang w:val="en-US" w:eastAsia="zh-CN"/>
        </w:rPr>
        <w:t xml:space="preserve">the requirements of  RSTD measurement are </w:t>
      </w:r>
      <w:r w:rsidR="000F41FA">
        <w:rPr>
          <w:rFonts w:hint="eastAsia"/>
          <w:lang w:val="en-US" w:eastAsia="zh-CN"/>
        </w:rPr>
        <w:t xml:space="preserve">further </w:t>
      </w:r>
      <w:r w:rsidR="00AD4048" w:rsidRPr="00D55E8E">
        <w:rPr>
          <w:rFonts w:hint="eastAsia"/>
          <w:lang w:val="en-US" w:eastAsia="zh-CN"/>
        </w:rPr>
        <w:t>discussed, and following proposals are given</w:t>
      </w:r>
      <w:r w:rsidR="00AD4048" w:rsidRPr="00D55E8E">
        <w:rPr>
          <w:rFonts w:hint="eastAsia"/>
          <w:lang w:val="en-US" w:eastAsia="zh-CN"/>
        </w:rPr>
        <w:t>：</w:t>
      </w:r>
    </w:p>
    <w:p w:rsidR="00D67533" w:rsidRDefault="00D67533" w:rsidP="00D67533">
      <w:pPr>
        <w:pStyle w:val="af8"/>
        <w:autoSpaceDE w:val="0"/>
        <w:autoSpaceDN w:val="0"/>
        <w:adjustRightInd w:val="0"/>
        <w:spacing w:before="0"/>
        <w:ind w:firstLineChars="0" w:firstLine="0"/>
        <w:rPr>
          <w:b/>
          <w:sz w:val="20"/>
          <w:szCs w:val="20"/>
        </w:rPr>
      </w:pPr>
      <w:r w:rsidRPr="0029175B">
        <w:rPr>
          <w:b/>
          <w:sz w:val="20"/>
          <w:szCs w:val="20"/>
        </w:rPr>
        <w:t>Proposal 1</w:t>
      </w:r>
      <w:r>
        <w:rPr>
          <w:rFonts w:hint="eastAsia"/>
          <w:b/>
          <w:sz w:val="20"/>
          <w:szCs w:val="20"/>
        </w:rPr>
        <w:t xml:space="preserve">: </w:t>
      </w:r>
      <w:r w:rsidRPr="008A385F">
        <w:rPr>
          <w:b/>
        </w:rPr>
        <w:t>PRS occasion is the time duration spanned by one DL PRS resource after repetition by DL-PRS-ResourceRepetitionFactor ± its corresponding DL-PRS-expectedRSTD-uncertainty.</w:t>
      </w:r>
      <w:r>
        <w:rPr>
          <w:rFonts w:hint="eastAsia"/>
          <w:b/>
        </w:rPr>
        <w:t xml:space="preserve"> </w:t>
      </w:r>
    </w:p>
    <w:p w:rsidR="00D67533" w:rsidRDefault="00D67533" w:rsidP="00D67533">
      <w:pPr>
        <w:pStyle w:val="af8"/>
        <w:autoSpaceDE w:val="0"/>
        <w:autoSpaceDN w:val="0"/>
        <w:adjustRightInd w:val="0"/>
        <w:spacing w:before="0"/>
        <w:ind w:firstLineChars="0" w:firstLine="0"/>
        <w:rPr>
          <w:b/>
        </w:rPr>
      </w:pPr>
      <w:r w:rsidRPr="0029175B">
        <w:rPr>
          <w:b/>
          <w:sz w:val="20"/>
          <w:szCs w:val="20"/>
        </w:rPr>
        <w:t xml:space="preserve">Proposal </w:t>
      </w:r>
      <w:r>
        <w:rPr>
          <w:rFonts w:hint="eastAsia"/>
          <w:b/>
          <w:sz w:val="20"/>
          <w:szCs w:val="20"/>
        </w:rPr>
        <w:t>2:</w:t>
      </w:r>
      <w:r w:rsidRPr="00C97FC3">
        <w:t xml:space="preserve"> </w:t>
      </w:r>
      <w:r w:rsidRPr="00C97FC3">
        <w:rPr>
          <w:b/>
          <w:sz w:val="20"/>
          <w:szCs w:val="20"/>
        </w:rPr>
        <w:t>A certa</w:t>
      </w:r>
      <w:r>
        <w:rPr>
          <w:b/>
          <w:sz w:val="20"/>
          <w:szCs w:val="20"/>
        </w:rPr>
        <w:t>in number (X) of PRS occasions</w:t>
      </w:r>
      <w:r>
        <w:rPr>
          <w:rFonts w:hint="eastAsia"/>
          <w:b/>
          <w:sz w:val="20"/>
          <w:szCs w:val="20"/>
        </w:rPr>
        <w:t xml:space="preserve"> and </w:t>
      </w:r>
      <w:r w:rsidRPr="00C97FC3">
        <w:rPr>
          <w:b/>
          <w:sz w:val="20"/>
          <w:szCs w:val="20"/>
        </w:rPr>
        <w:t>X=4</w:t>
      </w:r>
      <w:r w:rsidRPr="008A385F">
        <w:rPr>
          <w:b/>
        </w:rPr>
        <w:t>.</w:t>
      </w:r>
      <w:r>
        <w:rPr>
          <w:rFonts w:hint="eastAsia"/>
          <w:b/>
        </w:rPr>
        <w:t xml:space="preserve"> </w:t>
      </w:r>
    </w:p>
    <w:p w:rsidR="00D67533" w:rsidRDefault="00D67533" w:rsidP="00D67533">
      <w:pPr>
        <w:pStyle w:val="af8"/>
        <w:autoSpaceDE w:val="0"/>
        <w:autoSpaceDN w:val="0"/>
        <w:adjustRightInd w:val="0"/>
        <w:spacing w:before="0"/>
        <w:ind w:firstLineChars="0" w:firstLine="0"/>
        <w:rPr>
          <w:b/>
          <w:kern w:val="0"/>
          <w:sz w:val="20"/>
          <w:szCs w:val="20"/>
          <w:lang w:val="en-US"/>
        </w:rPr>
      </w:pPr>
      <w:r w:rsidRPr="00F6097E">
        <w:rPr>
          <w:b/>
          <w:kern w:val="0"/>
          <w:sz w:val="20"/>
          <w:szCs w:val="20"/>
          <w:lang w:val="en-US"/>
        </w:rPr>
        <w:t>P</w:t>
      </w:r>
      <w:r w:rsidRPr="00F6097E">
        <w:rPr>
          <w:rFonts w:hint="eastAsia"/>
          <w:b/>
          <w:kern w:val="0"/>
          <w:sz w:val="20"/>
          <w:szCs w:val="20"/>
          <w:lang w:val="en-US"/>
        </w:rPr>
        <w:t>roposal 3: when T&lt;max{T</w:t>
      </w:r>
      <w:r w:rsidRPr="00F6097E">
        <w:rPr>
          <w:rFonts w:hint="eastAsia"/>
          <w:b/>
          <w:kern w:val="0"/>
          <w:sz w:val="20"/>
          <w:szCs w:val="20"/>
          <w:vertAlign w:val="subscript"/>
          <w:lang w:val="en-US"/>
        </w:rPr>
        <w:t>PRS</w:t>
      </w:r>
      <w:r w:rsidRPr="00F6097E">
        <w:rPr>
          <w:rFonts w:hint="eastAsia"/>
          <w:b/>
          <w:kern w:val="0"/>
          <w:sz w:val="20"/>
          <w:szCs w:val="20"/>
          <w:lang w:val="en-US"/>
        </w:rPr>
        <w:t>, MGRP},</w:t>
      </w:r>
      <w:r w:rsidRPr="00F6097E">
        <w:rPr>
          <w:rFonts w:hint="eastAsia"/>
          <w:b/>
          <w:sz w:val="20"/>
          <w:szCs w:val="20"/>
        </w:rPr>
        <w:t xml:space="preserve"> the periodicity of PRS occasion should be </w:t>
      </w:r>
      <w:r w:rsidRPr="00F6097E">
        <w:rPr>
          <w:rFonts w:hint="eastAsia"/>
          <w:b/>
          <w:kern w:val="0"/>
          <w:sz w:val="20"/>
          <w:szCs w:val="20"/>
          <w:lang w:val="en-US"/>
        </w:rPr>
        <w:t>max{T, T</w:t>
      </w:r>
      <w:r w:rsidRPr="00F6097E">
        <w:rPr>
          <w:rFonts w:hint="eastAsia"/>
          <w:b/>
          <w:kern w:val="0"/>
          <w:sz w:val="20"/>
          <w:szCs w:val="20"/>
          <w:vertAlign w:val="subscript"/>
          <w:lang w:val="en-US"/>
        </w:rPr>
        <w:t>PRS</w:t>
      </w:r>
      <w:r w:rsidRPr="00F6097E">
        <w:rPr>
          <w:rFonts w:hint="eastAsia"/>
          <w:b/>
          <w:kern w:val="0"/>
          <w:sz w:val="20"/>
          <w:szCs w:val="20"/>
          <w:lang w:val="en-US"/>
        </w:rPr>
        <w:t>, MGRP} and when T&gt;max{T</w:t>
      </w:r>
      <w:r w:rsidRPr="00F6097E">
        <w:rPr>
          <w:rFonts w:hint="eastAsia"/>
          <w:b/>
          <w:kern w:val="0"/>
          <w:sz w:val="20"/>
          <w:szCs w:val="20"/>
          <w:vertAlign w:val="subscript"/>
          <w:lang w:val="en-US"/>
        </w:rPr>
        <w:t>PRS</w:t>
      </w:r>
      <w:r w:rsidRPr="00F6097E">
        <w:rPr>
          <w:rFonts w:hint="eastAsia"/>
          <w:b/>
          <w:kern w:val="0"/>
          <w:sz w:val="20"/>
          <w:szCs w:val="20"/>
          <w:lang w:val="en-US"/>
        </w:rPr>
        <w:t>, MGRP},</w:t>
      </w:r>
      <w:r w:rsidRPr="00F6097E">
        <w:rPr>
          <w:rFonts w:hint="eastAsia"/>
          <w:b/>
          <w:sz w:val="20"/>
          <w:szCs w:val="20"/>
        </w:rPr>
        <w:t xml:space="preserve"> the periodicity of PRS occasion should be </w:t>
      </w:r>
      <w:r w:rsidRPr="00F6097E">
        <w:rPr>
          <w:rFonts w:hint="eastAsia"/>
          <w:b/>
          <w:kern w:val="0"/>
          <w:sz w:val="20"/>
          <w:szCs w:val="20"/>
          <w:lang w:val="en-US"/>
        </w:rPr>
        <w:t>the overlapping period of {T, T</w:t>
      </w:r>
      <w:r w:rsidRPr="00F6097E">
        <w:rPr>
          <w:rFonts w:hint="eastAsia"/>
          <w:b/>
          <w:kern w:val="0"/>
          <w:sz w:val="20"/>
          <w:szCs w:val="20"/>
          <w:vertAlign w:val="subscript"/>
          <w:lang w:val="en-US"/>
        </w:rPr>
        <w:t>PRS</w:t>
      </w:r>
      <w:r w:rsidRPr="00F6097E">
        <w:rPr>
          <w:rFonts w:hint="eastAsia"/>
          <w:b/>
          <w:kern w:val="0"/>
          <w:sz w:val="20"/>
          <w:szCs w:val="20"/>
          <w:lang w:val="en-US"/>
        </w:rPr>
        <w:t>, MGRP}.</w:t>
      </w:r>
      <w:r>
        <w:rPr>
          <w:rFonts w:hint="eastAsia"/>
          <w:b/>
          <w:kern w:val="0"/>
          <w:sz w:val="20"/>
          <w:szCs w:val="20"/>
          <w:lang w:val="en-US"/>
        </w:rPr>
        <w:t xml:space="preserve"> </w:t>
      </w:r>
    </w:p>
    <w:p w:rsidR="00D67533" w:rsidRDefault="00D67533" w:rsidP="00D67533">
      <w:pPr>
        <w:pStyle w:val="af8"/>
        <w:autoSpaceDE w:val="0"/>
        <w:autoSpaceDN w:val="0"/>
        <w:adjustRightInd w:val="0"/>
        <w:spacing w:before="0"/>
        <w:ind w:firstLineChars="0" w:firstLine="0"/>
        <w:rPr>
          <w:b/>
          <w:kern w:val="0"/>
          <w:sz w:val="20"/>
          <w:szCs w:val="20"/>
          <w:lang w:val="en-US"/>
        </w:rPr>
      </w:pPr>
      <w:r w:rsidRPr="00F5051E">
        <w:rPr>
          <w:b/>
          <w:kern w:val="0"/>
          <w:sz w:val="20"/>
          <w:szCs w:val="20"/>
          <w:lang w:val="en-US"/>
        </w:rPr>
        <w:lastRenderedPageBreak/>
        <w:t>P</w:t>
      </w:r>
      <w:r w:rsidRPr="00F5051E">
        <w:rPr>
          <w:rFonts w:hint="eastAsia"/>
          <w:b/>
          <w:kern w:val="0"/>
          <w:sz w:val="20"/>
          <w:szCs w:val="20"/>
          <w:lang w:val="en-US"/>
        </w:rPr>
        <w:t>roposal 4: The sampling and processing time should be T.</w:t>
      </w:r>
      <w:r>
        <w:rPr>
          <w:rFonts w:hint="eastAsia"/>
          <w:b/>
          <w:kern w:val="0"/>
          <w:sz w:val="20"/>
          <w:szCs w:val="20"/>
          <w:lang w:val="en-US"/>
        </w:rPr>
        <w:t xml:space="preserve"> </w:t>
      </w:r>
    </w:p>
    <w:p w:rsidR="00D67533" w:rsidRPr="00111869" w:rsidRDefault="00D67533" w:rsidP="00D67533">
      <w:pPr>
        <w:pStyle w:val="af8"/>
        <w:autoSpaceDE w:val="0"/>
        <w:autoSpaceDN w:val="0"/>
        <w:adjustRightInd w:val="0"/>
        <w:spacing w:before="0"/>
        <w:ind w:firstLineChars="0" w:firstLine="0"/>
        <w:rPr>
          <w:rFonts w:ascii="Times" w:eastAsiaTheme="minorEastAsia" w:hAnsi="Times"/>
          <w:b/>
        </w:rPr>
      </w:pPr>
      <w:r w:rsidRPr="00111869">
        <w:rPr>
          <w:rFonts w:ascii="Times" w:eastAsiaTheme="minorEastAsia" w:hAnsi="Times"/>
          <w:b/>
        </w:rPr>
        <w:t>P</w:t>
      </w:r>
      <w:r w:rsidRPr="00111869">
        <w:rPr>
          <w:rFonts w:ascii="Times" w:eastAsiaTheme="minorEastAsia" w:hAnsi="Times" w:hint="eastAsia"/>
          <w:b/>
        </w:rPr>
        <w:t xml:space="preserve">roposal 5: </w:t>
      </w:r>
      <w:r w:rsidRPr="00111869">
        <w:rPr>
          <w:rFonts w:ascii="Times" w:eastAsiaTheme="minorEastAsia" w:hAnsi="Times" w:hint="eastAsia"/>
          <w:b/>
          <w:lang w:val="en-US"/>
        </w:rPr>
        <w:t>M</w:t>
      </w:r>
      <w:r w:rsidRPr="00111869">
        <w:rPr>
          <w:rFonts w:ascii="Times" w:eastAsiaTheme="minorEastAsia" w:hAnsi="Times"/>
          <w:b/>
          <w:lang w:val="en-US"/>
        </w:rPr>
        <w:t>easurement period requirements are defined based the type (type 1 or type 2) as UE used to report {N,T}</w:t>
      </w:r>
    </w:p>
    <w:p w:rsidR="00B52A1F" w:rsidRPr="00270E41" w:rsidRDefault="00B52A1F" w:rsidP="00B52A1F">
      <w:pPr>
        <w:rPr>
          <w:b/>
          <w:lang w:val="en-US" w:eastAsia="zh-CN"/>
        </w:rPr>
      </w:pPr>
      <w:r w:rsidRPr="00F44CAE">
        <w:rPr>
          <w:b/>
          <w:lang w:val="en-US" w:eastAsia="zh-CN"/>
        </w:rPr>
        <w:t>P</w:t>
      </w:r>
      <w:r w:rsidRPr="00F44CAE">
        <w:rPr>
          <w:rFonts w:hint="eastAsia"/>
          <w:b/>
          <w:lang w:val="en-US" w:eastAsia="zh-CN"/>
        </w:rPr>
        <w:t xml:space="preserve">roposal 6: Perform </w:t>
      </w:r>
      <w:r w:rsidRPr="00F44CAE">
        <w:rPr>
          <w:b/>
          <w:lang w:eastAsia="zh-CN"/>
        </w:rPr>
        <w:t>RX beam sweeping</w:t>
      </w:r>
      <w:r w:rsidRPr="00F44CAE">
        <w:rPr>
          <w:rFonts w:hint="eastAsia"/>
          <w:b/>
          <w:lang w:eastAsia="zh-CN"/>
        </w:rPr>
        <w:t xml:space="preserve"> for </w:t>
      </w:r>
      <w:r w:rsidRPr="00F44CAE">
        <w:rPr>
          <w:b/>
          <w:lang w:eastAsia="zh-CN"/>
        </w:rPr>
        <w:t>the case when the QCL information is available to the UE</w:t>
      </w:r>
    </w:p>
    <w:p w:rsidR="00B52A1F" w:rsidRDefault="00B52A1F" w:rsidP="00B52A1F">
      <w:pPr>
        <w:pStyle w:val="af8"/>
        <w:autoSpaceDE w:val="0"/>
        <w:autoSpaceDN w:val="0"/>
        <w:adjustRightInd w:val="0"/>
        <w:spacing w:before="0"/>
        <w:ind w:firstLineChars="0" w:firstLine="0"/>
        <w:rPr>
          <w:b/>
          <w:lang w:val="en-US"/>
        </w:rPr>
      </w:pPr>
      <w:r w:rsidRPr="00E05E04">
        <w:rPr>
          <w:b/>
          <w:sz w:val="20"/>
          <w:szCs w:val="20"/>
        </w:rPr>
        <w:t>P</w:t>
      </w:r>
      <w:r w:rsidRPr="00E05E04">
        <w:rPr>
          <w:rFonts w:hint="eastAsia"/>
          <w:b/>
          <w:sz w:val="20"/>
          <w:szCs w:val="20"/>
        </w:rPr>
        <w:t>roposa</w:t>
      </w:r>
      <w:r w:rsidRPr="00FE7EEF">
        <w:rPr>
          <w:rFonts w:hint="eastAsia"/>
          <w:b/>
          <w:sz w:val="20"/>
          <w:szCs w:val="20"/>
        </w:rPr>
        <w:t xml:space="preserve">l </w:t>
      </w:r>
      <w:r>
        <w:rPr>
          <w:rFonts w:hint="eastAsia"/>
          <w:b/>
          <w:sz w:val="20"/>
          <w:szCs w:val="20"/>
        </w:rPr>
        <w:t xml:space="preserve">7: </w:t>
      </w:r>
      <w:r w:rsidRPr="00FA2439">
        <w:rPr>
          <w:b/>
          <w:lang w:val="en-US"/>
        </w:rPr>
        <w:t>Measurement period is scaled by number of frequency layers</w:t>
      </w:r>
      <w:r>
        <w:rPr>
          <w:rFonts w:hint="eastAsia"/>
          <w:b/>
          <w:lang w:val="en-US"/>
        </w:rPr>
        <w:t xml:space="preserve">. </w:t>
      </w:r>
    </w:p>
    <w:p w:rsidR="00A24503" w:rsidRDefault="00A24503" w:rsidP="00A24503">
      <w:pPr>
        <w:pStyle w:val="af8"/>
        <w:autoSpaceDE w:val="0"/>
        <w:autoSpaceDN w:val="0"/>
        <w:adjustRightInd w:val="0"/>
        <w:spacing w:before="0"/>
        <w:ind w:firstLineChars="0" w:firstLine="0"/>
        <w:rPr>
          <w:b/>
          <w:sz w:val="20"/>
          <w:szCs w:val="20"/>
        </w:rPr>
      </w:pPr>
      <w:r w:rsidRPr="00E05E04">
        <w:rPr>
          <w:b/>
          <w:sz w:val="20"/>
          <w:szCs w:val="20"/>
        </w:rPr>
        <w:t>P</w:t>
      </w:r>
      <w:r w:rsidRPr="00E05E04">
        <w:rPr>
          <w:rFonts w:hint="eastAsia"/>
          <w:b/>
          <w:sz w:val="20"/>
          <w:szCs w:val="20"/>
        </w:rPr>
        <w:t xml:space="preserve">roposal </w:t>
      </w:r>
      <w:r>
        <w:rPr>
          <w:rFonts w:hint="eastAsia"/>
          <w:b/>
          <w:sz w:val="20"/>
          <w:szCs w:val="20"/>
        </w:rPr>
        <w:t xml:space="preserve">8: </w:t>
      </w:r>
      <w:r w:rsidRPr="0008537B">
        <w:rPr>
          <w:b/>
          <w:sz w:val="20"/>
          <w:szCs w:val="20"/>
        </w:rPr>
        <w:t xml:space="preserve">PRS occasion dropping due to SSB collision should </w:t>
      </w:r>
      <w:r>
        <w:rPr>
          <w:rFonts w:hint="eastAsia"/>
          <w:b/>
          <w:sz w:val="20"/>
          <w:szCs w:val="20"/>
        </w:rPr>
        <w:t xml:space="preserve">not </w:t>
      </w:r>
      <w:r w:rsidRPr="0008537B">
        <w:rPr>
          <w:b/>
          <w:sz w:val="20"/>
          <w:szCs w:val="20"/>
        </w:rPr>
        <w:t>be accounted in measurement period</w:t>
      </w:r>
      <w:r>
        <w:rPr>
          <w:rFonts w:hint="eastAsia"/>
          <w:b/>
          <w:sz w:val="20"/>
          <w:szCs w:val="20"/>
        </w:rPr>
        <w:t xml:space="preserve">. </w:t>
      </w:r>
    </w:p>
    <w:p w:rsidR="00B52A1F" w:rsidRPr="002946D9" w:rsidRDefault="00B52A1F" w:rsidP="00B52A1F">
      <w:pPr>
        <w:rPr>
          <w:b/>
          <w:lang w:eastAsia="zh-CN"/>
        </w:rPr>
      </w:pPr>
      <w:r w:rsidRPr="00B167F0">
        <w:rPr>
          <w:b/>
        </w:rPr>
        <w:t>P</w:t>
      </w:r>
      <w:r w:rsidRPr="00B167F0">
        <w:rPr>
          <w:rFonts w:hint="eastAsia"/>
          <w:b/>
        </w:rPr>
        <w:t xml:space="preserve">roposal </w:t>
      </w:r>
      <w:r>
        <w:rPr>
          <w:rFonts w:hint="eastAsia"/>
          <w:b/>
          <w:lang w:eastAsia="zh-CN"/>
        </w:rPr>
        <w:t xml:space="preserve">9: </w:t>
      </w:r>
      <w:r w:rsidRPr="005D3B53">
        <w:rPr>
          <w:b/>
          <w:lang w:eastAsia="zh-CN"/>
        </w:rPr>
        <w:t>RAN4 shall not define minimum measurement capability in terms of number of PRS layers, TRPs, resource sets and resources that UE shall be able to measure</w:t>
      </w:r>
      <w:r>
        <w:rPr>
          <w:rFonts w:hint="eastAsia"/>
          <w:b/>
          <w:lang w:eastAsia="zh-CN"/>
        </w:rPr>
        <w:t>.</w:t>
      </w:r>
    </w:p>
    <w:p w:rsidR="00B52A1F" w:rsidRPr="009826EC" w:rsidRDefault="00B52A1F" w:rsidP="00B52A1F">
      <w:pPr>
        <w:pStyle w:val="af8"/>
        <w:autoSpaceDE w:val="0"/>
        <w:autoSpaceDN w:val="0"/>
        <w:adjustRightInd w:val="0"/>
        <w:spacing w:before="0"/>
        <w:ind w:firstLineChars="0" w:firstLine="0"/>
        <w:rPr>
          <w:b/>
          <w:sz w:val="20"/>
          <w:lang w:val="en-US"/>
        </w:rPr>
      </w:pPr>
      <w:r w:rsidRPr="00FA7BE9">
        <w:rPr>
          <w:b/>
          <w:sz w:val="20"/>
          <w:szCs w:val="20"/>
        </w:rPr>
        <w:t xml:space="preserve">Proposal </w:t>
      </w:r>
      <w:r>
        <w:rPr>
          <w:rFonts w:hint="eastAsia"/>
          <w:b/>
          <w:sz w:val="20"/>
          <w:szCs w:val="20"/>
        </w:rPr>
        <w:t xml:space="preserve">10: </w:t>
      </w:r>
      <w:r w:rsidRPr="00FA7BE9">
        <w:rPr>
          <w:b/>
          <w:sz w:val="20"/>
          <w:szCs w:val="20"/>
        </w:rPr>
        <w:t xml:space="preserve">Side conditions for PRS RSTD measurements </w:t>
      </w:r>
      <w:r w:rsidRPr="00FA7BE9">
        <w:rPr>
          <w:rFonts w:hint="eastAsia"/>
          <w:b/>
          <w:sz w:val="20"/>
          <w:szCs w:val="20"/>
        </w:rPr>
        <w:t xml:space="preserve">in FR2 </w:t>
      </w:r>
      <w:r w:rsidRPr="00FA7BE9">
        <w:rPr>
          <w:b/>
          <w:sz w:val="20"/>
          <w:szCs w:val="20"/>
        </w:rPr>
        <w:t xml:space="preserve">are defined </w:t>
      </w:r>
      <w:r w:rsidRPr="00FA7BE9">
        <w:rPr>
          <w:rFonts w:hint="eastAsia"/>
          <w:b/>
          <w:sz w:val="20"/>
          <w:szCs w:val="20"/>
        </w:rPr>
        <w:t xml:space="preserve">same as those in FR1, i.e. -13dB for </w:t>
      </w:r>
      <w:r w:rsidRPr="00FA7BE9">
        <w:rPr>
          <w:b/>
          <w:sz w:val="20"/>
          <w:szCs w:val="20"/>
        </w:rPr>
        <w:t>neighbour</w:t>
      </w:r>
      <w:r w:rsidRPr="00FA7BE9">
        <w:rPr>
          <w:rFonts w:hint="eastAsia"/>
          <w:b/>
          <w:sz w:val="20"/>
          <w:szCs w:val="20"/>
        </w:rPr>
        <w:t xml:space="preserve"> cell and -6dB for serving cell.</w:t>
      </w:r>
    </w:p>
    <w:p w:rsidR="000F41FA" w:rsidRDefault="000F41FA" w:rsidP="000F41FA">
      <w:pPr>
        <w:pStyle w:val="af8"/>
        <w:autoSpaceDE w:val="0"/>
        <w:autoSpaceDN w:val="0"/>
        <w:adjustRightInd w:val="0"/>
        <w:spacing w:before="0"/>
        <w:ind w:firstLineChars="0" w:firstLine="0"/>
        <w:rPr>
          <w:b/>
          <w:sz w:val="20"/>
          <w:szCs w:val="20"/>
        </w:rPr>
      </w:pPr>
      <w:r w:rsidRPr="00FA7BE9">
        <w:rPr>
          <w:b/>
          <w:sz w:val="20"/>
          <w:szCs w:val="20"/>
        </w:rPr>
        <w:t xml:space="preserve">Proposal </w:t>
      </w:r>
      <w:r>
        <w:rPr>
          <w:rFonts w:hint="eastAsia"/>
          <w:b/>
          <w:sz w:val="20"/>
          <w:szCs w:val="20"/>
        </w:rPr>
        <w:t>11: T</w:t>
      </w:r>
      <w:r w:rsidRPr="00505A2B">
        <w:rPr>
          <w:b/>
          <w:sz w:val="20"/>
          <w:szCs w:val="20"/>
        </w:rPr>
        <w:t xml:space="preserve">he </w:t>
      </w:r>
      <w:r>
        <w:rPr>
          <w:rFonts w:hint="eastAsia"/>
          <w:b/>
          <w:sz w:val="20"/>
          <w:szCs w:val="20"/>
        </w:rPr>
        <w:t xml:space="preserve">accuracy requirements of </w:t>
      </w:r>
      <w:r w:rsidRPr="00505A2B">
        <w:rPr>
          <w:b/>
          <w:sz w:val="20"/>
          <w:szCs w:val="20"/>
        </w:rPr>
        <w:t>RSTD</w:t>
      </w:r>
      <w:r>
        <w:rPr>
          <w:rFonts w:hint="eastAsia"/>
          <w:b/>
          <w:sz w:val="20"/>
          <w:szCs w:val="20"/>
        </w:rPr>
        <w:t xml:space="preserve"> measurement is defined</w:t>
      </w:r>
      <w:r w:rsidRPr="00505A2B">
        <w:rPr>
          <w:b/>
          <w:sz w:val="20"/>
          <w:szCs w:val="20"/>
        </w:rPr>
        <w:t xml:space="preserve"> based on one sample</w:t>
      </w:r>
      <w:r w:rsidRPr="00FA7BE9">
        <w:rPr>
          <w:rFonts w:hint="eastAsia"/>
          <w:b/>
          <w:sz w:val="20"/>
          <w:szCs w:val="20"/>
        </w:rPr>
        <w:t>.</w:t>
      </w:r>
    </w:p>
    <w:p w:rsidR="006B7517" w:rsidRDefault="006B7517" w:rsidP="006B7517">
      <w:pPr>
        <w:pStyle w:val="af8"/>
        <w:autoSpaceDE w:val="0"/>
        <w:autoSpaceDN w:val="0"/>
        <w:adjustRightInd w:val="0"/>
        <w:spacing w:before="0"/>
        <w:ind w:firstLineChars="0" w:firstLine="0"/>
        <w:rPr>
          <w:b/>
        </w:rPr>
      </w:pPr>
      <w:r w:rsidRPr="00391BC2">
        <w:rPr>
          <w:b/>
          <w:sz w:val="20"/>
          <w:szCs w:val="20"/>
        </w:rPr>
        <w:t xml:space="preserve">Proposal </w:t>
      </w:r>
      <w:r w:rsidRPr="00391BC2">
        <w:rPr>
          <w:rFonts w:hint="eastAsia"/>
          <w:b/>
          <w:sz w:val="20"/>
          <w:szCs w:val="20"/>
        </w:rPr>
        <w:t>1</w:t>
      </w:r>
      <w:r>
        <w:rPr>
          <w:rFonts w:hint="eastAsia"/>
          <w:b/>
          <w:sz w:val="20"/>
          <w:szCs w:val="20"/>
        </w:rPr>
        <w:t>2</w:t>
      </w:r>
      <w:r w:rsidRPr="00391BC2">
        <w:rPr>
          <w:rFonts w:hint="eastAsia"/>
          <w:b/>
          <w:sz w:val="20"/>
          <w:szCs w:val="20"/>
        </w:rPr>
        <w:t xml:space="preserve">: </w:t>
      </w:r>
      <w:r w:rsidRPr="00391BC2">
        <w:rPr>
          <w:rFonts w:hint="eastAsia"/>
          <w:b/>
          <w:lang w:val="en-US"/>
        </w:rPr>
        <w:t>T</w:t>
      </w:r>
      <w:r w:rsidRPr="00391BC2">
        <w:rPr>
          <w:b/>
        </w:rPr>
        <w:t xml:space="preserve">he accuracy requirements shall be agnostic to comb </w:t>
      </w:r>
      <w:r>
        <w:rPr>
          <w:rFonts w:hint="eastAsia"/>
          <w:b/>
        </w:rPr>
        <w:t xml:space="preserve">size when the number of PRS symbols is the same. </w:t>
      </w:r>
    </w:p>
    <w:p w:rsidR="004B415E" w:rsidRDefault="004B415E" w:rsidP="004B415E">
      <w:pPr>
        <w:pStyle w:val="af8"/>
        <w:autoSpaceDE w:val="0"/>
        <w:autoSpaceDN w:val="0"/>
        <w:adjustRightInd w:val="0"/>
        <w:spacing w:before="0"/>
        <w:ind w:firstLineChars="0" w:firstLine="0"/>
        <w:rPr>
          <w:b/>
          <w:sz w:val="20"/>
          <w:szCs w:val="20"/>
        </w:rPr>
      </w:pPr>
      <w:r w:rsidRPr="0029175B">
        <w:rPr>
          <w:b/>
          <w:sz w:val="20"/>
          <w:szCs w:val="20"/>
        </w:rPr>
        <w:t xml:space="preserve">Proposal </w:t>
      </w:r>
      <w:r>
        <w:rPr>
          <w:rFonts w:hint="eastAsia"/>
          <w:b/>
          <w:sz w:val="20"/>
          <w:szCs w:val="20"/>
        </w:rPr>
        <w:t xml:space="preserve">13: </w:t>
      </w:r>
      <w:r w:rsidRPr="0029175B">
        <w:rPr>
          <w:rFonts w:hint="eastAsia"/>
          <w:b/>
        </w:rPr>
        <w:t xml:space="preserve">UE selected parameter k2 is </w:t>
      </w:r>
      <w:r>
        <w:rPr>
          <w:rFonts w:hint="eastAsia"/>
          <w:b/>
        </w:rPr>
        <w:t>larger</w:t>
      </w:r>
      <w:r w:rsidRPr="0029175B">
        <w:rPr>
          <w:rFonts w:hint="eastAsia"/>
          <w:b/>
        </w:rPr>
        <w:t xml:space="preserve"> than or equal to k1</w:t>
      </w:r>
      <w:r w:rsidRPr="0029175B">
        <w:rPr>
          <w:rFonts w:hint="eastAsia"/>
          <w:b/>
          <w:sz w:val="20"/>
          <w:szCs w:val="20"/>
        </w:rPr>
        <w:t>.</w:t>
      </w:r>
    </w:p>
    <w:p w:rsidR="004B415E" w:rsidRDefault="004B415E" w:rsidP="000F41FA">
      <w:pPr>
        <w:pStyle w:val="af8"/>
        <w:autoSpaceDE w:val="0"/>
        <w:autoSpaceDN w:val="0"/>
        <w:adjustRightInd w:val="0"/>
        <w:spacing w:before="0"/>
        <w:ind w:firstLineChars="0" w:firstLine="0"/>
        <w:rPr>
          <w:b/>
          <w:sz w:val="20"/>
          <w:szCs w:val="20"/>
        </w:rPr>
      </w:pPr>
      <w:r w:rsidRPr="0029175B">
        <w:rPr>
          <w:b/>
          <w:sz w:val="20"/>
          <w:szCs w:val="20"/>
        </w:rPr>
        <w:t xml:space="preserve">Proposal </w:t>
      </w:r>
      <w:r>
        <w:rPr>
          <w:rFonts w:hint="eastAsia"/>
          <w:b/>
          <w:sz w:val="20"/>
          <w:szCs w:val="20"/>
        </w:rPr>
        <w:t xml:space="preserve">14: </w:t>
      </w:r>
      <w:r>
        <w:rPr>
          <w:rFonts w:hint="eastAsia"/>
          <w:b/>
        </w:rPr>
        <w:t>The range of k is {2,3,4,5} in FR1</w:t>
      </w:r>
      <w:r w:rsidRPr="0029175B">
        <w:rPr>
          <w:rFonts w:hint="eastAsia"/>
          <w:b/>
          <w:sz w:val="20"/>
          <w:szCs w:val="20"/>
        </w:rPr>
        <w:t>.</w:t>
      </w:r>
      <w:r w:rsidR="00E65D70">
        <w:rPr>
          <w:rFonts w:hint="eastAsia"/>
          <w:b/>
          <w:sz w:val="20"/>
          <w:szCs w:val="20"/>
        </w:rPr>
        <w:t xml:space="preserve"> </w:t>
      </w:r>
    </w:p>
    <w:p w:rsidR="00E65D70" w:rsidRPr="00E65D70" w:rsidRDefault="00E65D70" w:rsidP="000F41FA">
      <w:pPr>
        <w:pStyle w:val="af8"/>
        <w:autoSpaceDE w:val="0"/>
        <w:autoSpaceDN w:val="0"/>
        <w:adjustRightInd w:val="0"/>
        <w:spacing w:before="0"/>
        <w:ind w:firstLineChars="0" w:firstLine="0"/>
        <w:rPr>
          <w:b/>
          <w:sz w:val="20"/>
          <w:szCs w:val="20"/>
        </w:rPr>
      </w:pPr>
      <w:r w:rsidRPr="0029175B">
        <w:rPr>
          <w:b/>
          <w:sz w:val="20"/>
          <w:szCs w:val="20"/>
        </w:rPr>
        <w:t xml:space="preserve">Proposal </w:t>
      </w:r>
      <w:r>
        <w:rPr>
          <w:rFonts w:hint="eastAsia"/>
          <w:b/>
          <w:sz w:val="20"/>
          <w:szCs w:val="20"/>
        </w:rPr>
        <w:t xml:space="preserve">15: </w:t>
      </w:r>
      <w:r w:rsidRPr="00DE727E">
        <w:rPr>
          <w:b/>
        </w:rPr>
        <w:t>Allow different ranges for different k values</w:t>
      </w:r>
      <w:r w:rsidRPr="00DE727E">
        <w:t xml:space="preserve"> </w:t>
      </w:r>
      <w:r>
        <w:rPr>
          <w:rFonts w:hint="eastAsia"/>
          <w:b/>
        </w:rPr>
        <w:t>f</w:t>
      </w:r>
      <w:r w:rsidRPr="00DE727E">
        <w:rPr>
          <w:b/>
        </w:rPr>
        <w:t xml:space="preserve">or the report mapping </w:t>
      </w:r>
      <w:r>
        <w:rPr>
          <w:rFonts w:hint="eastAsia"/>
          <w:b/>
        </w:rPr>
        <w:t>of</w:t>
      </w:r>
      <w:r w:rsidRPr="00DE727E">
        <w:rPr>
          <w:b/>
        </w:rPr>
        <w:t xml:space="preserve"> differential report and additional path </w:t>
      </w:r>
      <w:r>
        <w:rPr>
          <w:rFonts w:hint="eastAsia"/>
          <w:b/>
        </w:rPr>
        <w:t xml:space="preserve">report </w:t>
      </w:r>
      <w:r w:rsidRPr="00DE727E">
        <w:rPr>
          <w:b/>
        </w:rPr>
        <w:t>for RSTD and UE Rx-Tx time difference measurement</w:t>
      </w:r>
      <w:r w:rsidRPr="0029175B">
        <w:rPr>
          <w:rFonts w:hint="eastAsia"/>
          <w:b/>
          <w:sz w:val="20"/>
          <w:szCs w:val="20"/>
        </w:rPr>
        <w:t>.</w:t>
      </w:r>
      <w:r>
        <w:rPr>
          <w:rFonts w:hint="eastAsia"/>
          <w:b/>
          <w:sz w:val="20"/>
          <w:szCs w:val="20"/>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1F0A1C" w:rsidRPr="00CB391A" w:rsidRDefault="00CB391A" w:rsidP="00CB391A">
      <w:pPr>
        <w:numPr>
          <w:ilvl w:val="0"/>
          <w:numId w:val="2"/>
        </w:numPr>
        <w:tabs>
          <w:tab w:val="left" w:pos="360"/>
        </w:tabs>
        <w:spacing w:before="120"/>
        <w:jc w:val="both"/>
      </w:pPr>
      <w:bookmarkStart w:id="6" w:name="_Toc229480108"/>
      <w:bookmarkStart w:id="7" w:name="_Toc229480095"/>
      <w:r w:rsidRPr="00CB391A">
        <w:rPr>
          <w:lang w:val="en-US" w:eastAsia="zh-CN"/>
        </w:rPr>
        <w:t>R4-2008664</w:t>
      </w:r>
      <w:r w:rsidR="001F0A1C">
        <w:rPr>
          <w:rFonts w:hint="eastAsia"/>
          <w:lang w:val="en-US" w:eastAsia="zh-CN"/>
        </w:rPr>
        <w:t xml:space="preserve">, </w:t>
      </w:r>
      <w:r w:rsidRPr="00CB391A">
        <w:rPr>
          <w:lang w:val="en-US" w:eastAsia="zh-CN"/>
        </w:rPr>
        <w:t>WF on requirements for RSTD and UE Rx-Tx time difference measurement</w:t>
      </w:r>
      <w:r>
        <w:rPr>
          <w:rFonts w:hint="eastAsia"/>
          <w:lang w:val="en-US" w:eastAsia="zh-CN"/>
        </w:rPr>
        <w:t xml:space="preserve">, </w:t>
      </w:r>
      <w:r w:rsidRPr="00CB391A">
        <w:t>Huawei, HiSilicon</w:t>
      </w:r>
    </w:p>
    <w:p w:rsidR="0007600C" w:rsidRDefault="00A83DF1" w:rsidP="00A83DF1">
      <w:pPr>
        <w:numPr>
          <w:ilvl w:val="0"/>
          <w:numId w:val="2"/>
        </w:numPr>
        <w:tabs>
          <w:tab w:val="left" w:pos="360"/>
        </w:tabs>
        <w:spacing w:before="120" w:after="0"/>
        <w:jc w:val="both"/>
        <w:rPr>
          <w:lang w:val="en-US" w:eastAsia="zh-CN"/>
        </w:rPr>
      </w:pPr>
      <w:bookmarkStart w:id="8" w:name="OLE_LINK7"/>
      <w:bookmarkStart w:id="9" w:name="OLE_LINK8"/>
      <w:bookmarkEnd w:id="6"/>
      <w:bookmarkEnd w:id="7"/>
      <w:r w:rsidRPr="00A83DF1">
        <w:rPr>
          <w:lang w:val="en-US" w:eastAsia="zh-CN"/>
        </w:rPr>
        <w:t>R4-2003288</w:t>
      </w:r>
      <w:r>
        <w:rPr>
          <w:rFonts w:hint="eastAsia"/>
          <w:lang w:val="en-US" w:eastAsia="zh-CN"/>
        </w:rPr>
        <w:t xml:space="preserve">, </w:t>
      </w:r>
      <w:r w:rsidRPr="00A83DF1">
        <w:rPr>
          <w:lang w:val="en-US" w:eastAsia="zh-CN"/>
        </w:rPr>
        <w:t>Updated link-level simulation results of PRS RSTD</w:t>
      </w:r>
      <w:r>
        <w:rPr>
          <w:rFonts w:hint="eastAsia"/>
          <w:lang w:val="en-US" w:eastAsia="zh-CN"/>
        </w:rPr>
        <w:t>, CATT</w:t>
      </w:r>
      <w:bookmarkEnd w:id="8"/>
      <w:bookmarkEnd w:id="9"/>
    </w:p>
    <w:p w:rsidR="00671052" w:rsidRPr="007607EB" w:rsidRDefault="00671052" w:rsidP="00671052">
      <w:pPr>
        <w:numPr>
          <w:ilvl w:val="0"/>
          <w:numId w:val="2"/>
        </w:numPr>
        <w:tabs>
          <w:tab w:val="left" w:pos="360"/>
        </w:tabs>
        <w:spacing w:before="120" w:after="0"/>
        <w:jc w:val="both"/>
        <w:rPr>
          <w:lang w:val="en-US" w:eastAsia="zh-CN"/>
        </w:rPr>
      </w:pPr>
      <w:r w:rsidRPr="00671052">
        <w:rPr>
          <w:lang w:val="en-US" w:eastAsia="zh-CN"/>
        </w:rPr>
        <w:t>Chairman's Notes RAN1#100b-e v030</w:t>
      </w:r>
    </w:p>
    <w:sectPr w:rsidR="00671052" w:rsidRPr="007607E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724" w:rsidRDefault="00BB7724">
      <w:r>
        <w:separator/>
      </w:r>
    </w:p>
  </w:endnote>
  <w:endnote w:type="continuationSeparator" w:id="0">
    <w:p w:rsidR="00BB7724" w:rsidRDefault="00BB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724" w:rsidRDefault="00BB7724">
      <w:r>
        <w:separator/>
      </w:r>
    </w:p>
  </w:footnote>
  <w:footnote w:type="continuationSeparator" w:id="0">
    <w:p w:rsidR="00BB7724" w:rsidRDefault="00BB7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27D"/>
    <w:multiLevelType w:val="hybridMultilevel"/>
    <w:tmpl w:val="3774D754"/>
    <w:lvl w:ilvl="0" w:tplc="42B0D44E">
      <w:start w:val="1"/>
      <w:numFmt w:val="bullet"/>
      <w:lvlText w:val="•"/>
      <w:lvlJc w:val="left"/>
      <w:pPr>
        <w:tabs>
          <w:tab w:val="num" w:pos="720"/>
        </w:tabs>
        <w:ind w:left="720" w:hanging="360"/>
      </w:pPr>
      <w:rPr>
        <w:rFonts w:ascii="Arial" w:hAnsi="Arial" w:hint="default"/>
      </w:rPr>
    </w:lvl>
    <w:lvl w:ilvl="1" w:tplc="690442AC" w:tentative="1">
      <w:start w:val="1"/>
      <w:numFmt w:val="bullet"/>
      <w:lvlText w:val="•"/>
      <w:lvlJc w:val="left"/>
      <w:pPr>
        <w:tabs>
          <w:tab w:val="num" w:pos="1440"/>
        </w:tabs>
        <w:ind w:left="1440" w:hanging="360"/>
      </w:pPr>
      <w:rPr>
        <w:rFonts w:ascii="Arial" w:hAnsi="Arial" w:hint="default"/>
      </w:rPr>
    </w:lvl>
    <w:lvl w:ilvl="2" w:tplc="3BF8FB4A" w:tentative="1">
      <w:start w:val="1"/>
      <w:numFmt w:val="bullet"/>
      <w:lvlText w:val="•"/>
      <w:lvlJc w:val="left"/>
      <w:pPr>
        <w:tabs>
          <w:tab w:val="num" w:pos="2160"/>
        </w:tabs>
        <w:ind w:left="2160" w:hanging="360"/>
      </w:pPr>
      <w:rPr>
        <w:rFonts w:ascii="Arial" w:hAnsi="Arial" w:hint="default"/>
      </w:rPr>
    </w:lvl>
    <w:lvl w:ilvl="3" w:tplc="E9CCC382" w:tentative="1">
      <w:start w:val="1"/>
      <w:numFmt w:val="bullet"/>
      <w:lvlText w:val="•"/>
      <w:lvlJc w:val="left"/>
      <w:pPr>
        <w:tabs>
          <w:tab w:val="num" w:pos="2880"/>
        </w:tabs>
        <w:ind w:left="2880" w:hanging="360"/>
      </w:pPr>
      <w:rPr>
        <w:rFonts w:ascii="Arial" w:hAnsi="Arial" w:hint="default"/>
      </w:rPr>
    </w:lvl>
    <w:lvl w:ilvl="4" w:tplc="E4DEBCFE" w:tentative="1">
      <w:start w:val="1"/>
      <w:numFmt w:val="bullet"/>
      <w:lvlText w:val="•"/>
      <w:lvlJc w:val="left"/>
      <w:pPr>
        <w:tabs>
          <w:tab w:val="num" w:pos="3600"/>
        </w:tabs>
        <w:ind w:left="3600" w:hanging="360"/>
      </w:pPr>
      <w:rPr>
        <w:rFonts w:ascii="Arial" w:hAnsi="Arial" w:hint="default"/>
      </w:rPr>
    </w:lvl>
    <w:lvl w:ilvl="5" w:tplc="03042E34" w:tentative="1">
      <w:start w:val="1"/>
      <w:numFmt w:val="bullet"/>
      <w:lvlText w:val="•"/>
      <w:lvlJc w:val="left"/>
      <w:pPr>
        <w:tabs>
          <w:tab w:val="num" w:pos="4320"/>
        </w:tabs>
        <w:ind w:left="4320" w:hanging="360"/>
      </w:pPr>
      <w:rPr>
        <w:rFonts w:ascii="Arial" w:hAnsi="Arial" w:hint="default"/>
      </w:rPr>
    </w:lvl>
    <w:lvl w:ilvl="6" w:tplc="0B6C9CC2" w:tentative="1">
      <w:start w:val="1"/>
      <w:numFmt w:val="bullet"/>
      <w:lvlText w:val="•"/>
      <w:lvlJc w:val="left"/>
      <w:pPr>
        <w:tabs>
          <w:tab w:val="num" w:pos="5040"/>
        </w:tabs>
        <w:ind w:left="5040" w:hanging="360"/>
      </w:pPr>
      <w:rPr>
        <w:rFonts w:ascii="Arial" w:hAnsi="Arial" w:hint="default"/>
      </w:rPr>
    </w:lvl>
    <w:lvl w:ilvl="7" w:tplc="3280A340" w:tentative="1">
      <w:start w:val="1"/>
      <w:numFmt w:val="bullet"/>
      <w:lvlText w:val="•"/>
      <w:lvlJc w:val="left"/>
      <w:pPr>
        <w:tabs>
          <w:tab w:val="num" w:pos="5760"/>
        </w:tabs>
        <w:ind w:left="5760" w:hanging="360"/>
      </w:pPr>
      <w:rPr>
        <w:rFonts w:ascii="Arial" w:hAnsi="Arial" w:hint="default"/>
      </w:rPr>
    </w:lvl>
    <w:lvl w:ilvl="8" w:tplc="4EEC36EA" w:tentative="1">
      <w:start w:val="1"/>
      <w:numFmt w:val="bullet"/>
      <w:lvlText w:val="•"/>
      <w:lvlJc w:val="left"/>
      <w:pPr>
        <w:tabs>
          <w:tab w:val="num" w:pos="6480"/>
        </w:tabs>
        <w:ind w:left="6480" w:hanging="360"/>
      </w:pPr>
      <w:rPr>
        <w:rFonts w:ascii="Arial" w:hAnsi="Arial" w:hint="default"/>
      </w:rPr>
    </w:lvl>
  </w:abstractNum>
  <w:abstractNum w:abstractNumId="1">
    <w:nsid w:val="0333766C"/>
    <w:multiLevelType w:val="hybridMultilevel"/>
    <w:tmpl w:val="B556597A"/>
    <w:lvl w:ilvl="0" w:tplc="0986A4CC">
      <w:start w:val="1"/>
      <w:numFmt w:val="bullet"/>
      <w:lvlText w:val="•"/>
      <w:lvlJc w:val="left"/>
      <w:pPr>
        <w:tabs>
          <w:tab w:val="num" w:pos="0"/>
        </w:tabs>
        <w:ind w:left="0" w:hanging="360"/>
      </w:pPr>
      <w:rPr>
        <w:rFonts w:ascii="Arial" w:hAnsi="Arial" w:hint="default"/>
      </w:rPr>
    </w:lvl>
    <w:lvl w:ilvl="1" w:tplc="BBE84BC8">
      <w:start w:val="694"/>
      <w:numFmt w:val="bullet"/>
      <w:lvlText w:val="–"/>
      <w:lvlJc w:val="left"/>
      <w:pPr>
        <w:tabs>
          <w:tab w:val="num" w:pos="720"/>
        </w:tabs>
        <w:ind w:left="720" w:hanging="360"/>
      </w:pPr>
      <w:rPr>
        <w:rFonts w:ascii="Arial" w:hAnsi="Arial" w:hint="default"/>
      </w:rPr>
    </w:lvl>
    <w:lvl w:ilvl="2" w:tplc="BEE4D08A" w:tentative="1">
      <w:start w:val="1"/>
      <w:numFmt w:val="bullet"/>
      <w:lvlText w:val="•"/>
      <w:lvlJc w:val="left"/>
      <w:pPr>
        <w:tabs>
          <w:tab w:val="num" w:pos="1440"/>
        </w:tabs>
        <w:ind w:left="1440" w:hanging="360"/>
      </w:pPr>
      <w:rPr>
        <w:rFonts w:ascii="Arial" w:hAnsi="Arial" w:hint="default"/>
      </w:rPr>
    </w:lvl>
    <w:lvl w:ilvl="3" w:tplc="B95465A4" w:tentative="1">
      <w:start w:val="1"/>
      <w:numFmt w:val="bullet"/>
      <w:lvlText w:val="•"/>
      <w:lvlJc w:val="left"/>
      <w:pPr>
        <w:tabs>
          <w:tab w:val="num" w:pos="2160"/>
        </w:tabs>
        <w:ind w:left="2160" w:hanging="360"/>
      </w:pPr>
      <w:rPr>
        <w:rFonts w:ascii="Arial" w:hAnsi="Arial" w:hint="default"/>
      </w:rPr>
    </w:lvl>
    <w:lvl w:ilvl="4" w:tplc="A3BCD48E" w:tentative="1">
      <w:start w:val="1"/>
      <w:numFmt w:val="bullet"/>
      <w:lvlText w:val="•"/>
      <w:lvlJc w:val="left"/>
      <w:pPr>
        <w:tabs>
          <w:tab w:val="num" w:pos="2880"/>
        </w:tabs>
        <w:ind w:left="2880" w:hanging="360"/>
      </w:pPr>
      <w:rPr>
        <w:rFonts w:ascii="Arial" w:hAnsi="Arial" w:hint="default"/>
      </w:rPr>
    </w:lvl>
    <w:lvl w:ilvl="5" w:tplc="0BE6FAAE" w:tentative="1">
      <w:start w:val="1"/>
      <w:numFmt w:val="bullet"/>
      <w:lvlText w:val="•"/>
      <w:lvlJc w:val="left"/>
      <w:pPr>
        <w:tabs>
          <w:tab w:val="num" w:pos="3600"/>
        </w:tabs>
        <w:ind w:left="3600" w:hanging="360"/>
      </w:pPr>
      <w:rPr>
        <w:rFonts w:ascii="Arial" w:hAnsi="Arial" w:hint="default"/>
      </w:rPr>
    </w:lvl>
    <w:lvl w:ilvl="6" w:tplc="99DAAFE8" w:tentative="1">
      <w:start w:val="1"/>
      <w:numFmt w:val="bullet"/>
      <w:lvlText w:val="•"/>
      <w:lvlJc w:val="left"/>
      <w:pPr>
        <w:tabs>
          <w:tab w:val="num" w:pos="4320"/>
        </w:tabs>
        <w:ind w:left="4320" w:hanging="360"/>
      </w:pPr>
      <w:rPr>
        <w:rFonts w:ascii="Arial" w:hAnsi="Arial" w:hint="default"/>
      </w:rPr>
    </w:lvl>
    <w:lvl w:ilvl="7" w:tplc="00203E80" w:tentative="1">
      <w:start w:val="1"/>
      <w:numFmt w:val="bullet"/>
      <w:lvlText w:val="•"/>
      <w:lvlJc w:val="left"/>
      <w:pPr>
        <w:tabs>
          <w:tab w:val="num" w:pos="5040"/>
        </w:tabs>
        <w:ind w:left="5040" w:hanging="360"/>
      </w:pPr>
      <w:rPr>
        <w:rFonts w:ascii="Arial" w:hAnsi="Arial" w:hint="default"/>
      </w:rPr>
    </w:lvl>
    <w:lvl w:ilvl="8" w:tplc="0B669994" w:tentative="1">
      <w:start w:val="1"/>
      <w:numFmt w:val="bullet"/>
      <w:lvlText w:val="•"/>
      <w:lvlJc w:val="left"/>
      <w:pPr>
        <w:tabs>
          <w:tab w:val="num" w:pos="5760"/>
        </w:tabs>
        <w:ind w:left="5760" w:hanging="360"/>
      </w:pPr>
      <w:rPr>
        <w:rFonts w:ascii="Arial" w:hAnsi="Arial" w:hint="default"/>
      </w:rPr>
    </w:lvl>
  </w:abstractNum>
  <w:abstractNum w:abstractNumId="2">
    <w:nsid w:val="0E9A4B19"/>
    <w:multiLevelType w:val="hybridMultilevel"/>
    <w:tmpl w:val="75A6EB32"/>
    <w:lvl w:ilvl="0" w:tplc="9154D7C2">
      <w:start w:val="1"/>
      <w:numFmt w:val="bullet"/>
      <w:lvlText w:val="•"/>
      <w:lvlJc w:val="left"/>
      <w:pPr>
        <w:tabs>
          <w:tab w:val="num" w:pos="720"/>
        </w:tabs>
        <w:ind w:left="720" w:hanging="360"/>
      </w:pPr>
      <w:rPr>
        <w:rFonts w:ascii="Arial" w:hAnsi="Arial" w:hint="default"/>
      </w:rPr>
    </w:lvl>
    <w:lvl w:ilvl="1" w:tplc="C06094F2" w:tentative="1">
      <w:start w:val="1"/>
      <w:numFmt w:val="bullet"/>
      <w:lvlText w:val="•"/>
      <w:lvlJc w:val="left"/>
      <w:pPr>
        <w:tabs>
          <w:tab w:val="num" w:pos="1440"/>
        </w:tabs>
        <w:ind w:left="1440" w:hanging="360"/>
      </w:pPr>
      <w:rPr>
        <w:rFonts w:ascii="Arial" w:hAnsi="Arial" w:hint="default"/>
      </w:rPr>
    </w:lvl>
    <w:lvl w:ilvl="2" w:tplc="8BFCE1A6" w:tentative="1">
      <w:start w:val="1"/>
      <w:numFmt w:val="bullet"/>
      <w:lvlText w:val="•"/>
      <w:lvlJc w:val="left"/>
      <w:pPr>
        <w:tabs>
          <w:tab w:val="num" w:pos="2160"/>
        </w:tabs>
        <w:ind w:left="2160" w:hanging="360"/>
      </w:pPr>
      <w:rPr>
        <w:rFonts w:ascii="Arial" w:hAnsi="Arial" w:hint="default"/>
      </w:rPr>
    </w:lvl>
    <w:lvl w:ilvl="3" w:tplc="553EC680" w:tentative="1">
      <w:start w:val="1"/>
      <w:numFmt w:val="bullet"/>
      <w:lvlText w:val="•"/>
      <w:lvlJc w:val="left"/>
      <w:pPr>
        <w:tabs>
          <w:tab w:val="num" w:pos="2880"/>
        </w:tabs>
        <w:ind w:left="2880" w:hanging="360"/>
      </w:pPr>
      <w:rPr>
        <w:rFonts w:ascii="Arial" w:hAnsi="Arial" w:hint="default"/>
      </w:rPr>
    </w:lvl>
    <w:lvl w:ilvl="4" w:tplc="D15C5C82" w:tentative="1">
      <w:start w:val="1"/>
      <w:numFmt w:val="bullet"/>
      <w:lvlText w:val="•"/>
      <w:lvlJc w:val="left"/>
      <w:pPr>
        <w:tabs>
          <w:tab w:val="num" w:pos="3600"/>
        </w:tabs>
        <w:ind w:left="3600" w:hanging="360"/>
      </w:pPr>
      <w:rPr>
        <w:rFonts w:ascii="Arial" w:hAnsi="Arial" w:hint="default"/>
      </w:rPr>
    </w:lvl>
    <w:lvl w:ilvl="5" w:tplc="78FA7594" w:tentative="1">
      <w:start w:val="1"/>
      <w:numFmt w:val="bullet"/>
      <w:lvlText w:val="•"/>
      <w:lvlJc w:val="left"/>
      <w:pPr>
        <w:tabs>
          <w:tab w:val="num" w:pos="4320"/>
        </w:tabs>
        <w:ind w:left="4320" w:hanging="360"/>
      </w:pPr>
      <w:rPr>
        <w:rFonts w:ascii="Arial" w:hAnsi="Arial" w:hint="default"/>
      </w:rPr>
    </w:lvl>
    <w:lvl w:ilvl="6" w:tplc="30FC9BA4" w:tentative="1">
      <w:start w:val="1"/>
      <w:numFmt w:val="bullet"/>
      <w:lvlText w:val="•"/>
      <w:lvlJc w:val="left"/>
      <w:pPr>
        <w:tabs>
          <w:tab w:val="num" w:pos="5040"/>
        </w:tabs>
        <w:ind w:left="5040" w:hanging="360"/>
      </w:pPr>
      <w:rPr>
        <w:rFonts w:ascii="Arial" w:hAnsi="Arial" w:hint="default"/>
      </w:rPr>
    </w:lvl>
    <w:lvl w:ilvl="7" w:tplc="64B04A9E" w:tentative="1">
      <w:start w:val="1"/>
      <w:numFmt w:val="bullet"/>
      <w:lvlText w:val="•"/>
      <w:lvlJc w:val="left"/>
      <w:pPr>
        <w:tabs>
          <w:tab w:val="num" w:pos="5760"/>
        </w:tabs>
        <w:ind w:left="5760" w:hanging="360"/>
      </w:pPr>
      <w:rPr>
        <w:rFonts w:ascii="Arial" w:hAnsi="Arial" w:hint="default"/>
      </w:rPr>
    </w:lvl>
    <w:lvl w:ilvl="8" w:tplc="073CC8DE" w:tentative="1">
      <w:start w:val="1"/>
      <w:numFmt w:val="bullet"/>
      <w:lvlText w:val="•"/>
      <w:lvlJc w:val="left"/>
      <w:pPr>
        <w:tabs>
          <w:tab w:val="num" w:pos="6480"/>
        </w:tabs>
        <w:ind w:left="6480" w:hanging="360"/>
      </w:pPr>
      <w:rPr>
        <w:rFonts w:ascii="Arial" w:hAnsi="Arial" w:hint="default"/>
      </w:rPr>
    </w:lvl>
  </w:abstractNum>
  <w:abstractNum w:abstractNumId="3">
    <w:nsid w:val="10442DFF"/>
    <w:multiLevelType w:val="hybridMultilevel"/>
    <w:tmpl w:val="878A25CC"/>
    <w:lvl w:ilvl="0" w:tplc="611011B0">
      <w:start w:val="1"/>
      <w:numFmt w:val="bullet"/>
      <w:lvlText w:val="•"/>
      <w:lvlJc w:val="left"/>
      <w:pPr>
        <w:tabs>
          <w:tab w:val="num" w:pos="720"/>
        </w:tabs>
        <w:ind w:left="720" w:hanging="360"/>
      </w:pPr>
      <w:rPr>
        <w:rFonts w:ascii="Arial" w:hAnsi="Arial" w:hint="default"/>
      </w:rPr>
    </w:lvl>
    <w:lvl w:ilvl="1" w:tplc="EBF80C9C" w:tentative="1">
      <w:start w:val="1"/>
      <w:numFmt w:val="bullet"/>
      <w:lvlText w:val="•"/>
      <w:lvlJc w:val="left"/>
      <w:pPr>
        <w:tabs>
          <w:tab w:val="num" w:pos="1440"/>
        </w:tabs>
        <w:ind w:left="1440" w:hanging="360"/>
      </w:pPr>
      <w:rPr>
        <w:rFonts w:ascii="Arial" w:hAnsi="Arial" w:hint="default"/>
      </w:rPr>
    </w:lvl>
    <w:lvl w:ilvl="2" w:tplc="2340AB74" w:tentative="1">
      <w:start w:val="1"/>
      <w:numFmt w:val="bullet"/>
      <w:lvlText w:val="•"/>
      <w:lvlJc w:val="left"/>
      <w:pPr>
        <w:tabs>
          <w:tab w:val="num" w:pos="2160"/>
        </w:tabs>
        <w:ind w:left="2160" w:hanging="360"/>
      </w:pPr>
      <w:rPr>
        <w:rFonts w:ascii="Arial" w:hAnsi="Arial" w:hint="default"/>
      </w:rPr>
    </w:lvl>
    <w:lvl w:ilvl="3" w:tplc="FEC2DD02" w:tentative="1">
      <w:start w:val="1"/>
      <w:numFmt w:val="bullet"/>
      <w:lvlText w:val="•"/>
      <w:lvlJc w:val="left"/>
      <w:pPr>
        <w:tabs>
          <w:tab w:val="num" w:pos="2880"/>
        </w:tabs>
        <w:ind w:left="2880" w:hanging="360"/>
      </w:pPr>
      <w:rPr>
        <w:rFonts w:ascii="Arial" w:hAnsi="Arial" w:hint="default"/>
      </w:rPr>
    </w:lvl>
    <w:lvl w:ilvl="4" w:tplc="58C850F4" w:tentative="1">
      <w:start w:val="1"/>
      <w:numFmt w:val="bullet"/>
      <w:lvlText w:val="•"/>
      <w:lvlJc w:val="left"/>
      <w:pPr>
        <w:tabs>
          <w:tab w:val="num" w:pos="3600"/>
        </w:tabs>
        <w:ind w:left="3600" w:hanging="360"/>
      </w:pPr>
      <w:rPr>
        <w:rFonts w:ascii="Arial" w:hAnsi="Arial" w:hint="default"/>
      </w:rPr>
    </w:lvl>
    <w:lvl w:ilvl="5" w:tplc="10C6C1E2" w:tentative="1">
      <w:start w:val="1"/>
      <w:numFmt w:val="bullet"/>
      <w:lvlText w:val="•"/>
      <w:lvlJc w:val="left"/>
      <w:pPr>
        <w:tabs>
          <w:tab w:val="num" w:pos="4320"/>
        </w:tabs>
        <w:ind w:left="4320" w:hanging="360"/>
      </w:pPr>
      <w:rPr>
        <w:rFonts w:ascii="Arial" w:hAnsi="Arial" w:hint="default"/>
      </w:rPr>
    </w:lvl>
    <w:lvl w:ilvl="6" w:tplc="8C5656A2" w:tentative="1">
      <w:start w:val="1"/>
      <w:numFmt w:val="bullet"/>
      <w:lvlText w:val="•"/>
      <w:lvlJc w:val="left"/>
      <w:pPr>
        <w:tabs>
          <w:tab w:val="num" w:pos="5040"/>
        </w:tabs>
        <w:ind w:left="5040" w:hanging="360"/>
      </w:pPr>
      <w:rPr>
        <w:rFonts w:ascii="Arial" w:hAnsi="Arial" w:hint="default"/>
      </w:rPr>
    </w:lvl>
    <w:lvl w:ilvl="7" w:tplc="0C929634" w:tentative="1">
      <w:start w:val="1"/>
      <w:numFmt w:val="bullet"/>
      <w:lvlText w:val="•"/>
      <w:lvlJc w:val="left"/>
      <w:pPr>
        <w:tabs>
          <w:tab w:val="num" w:pos="5760"/>
        </w:tabs>
        <w:ind w:left="5760" w:hanging="360"/>
      </w:pPr>
      <w:rPr>
        <w:rFonts w:ascii="Arial" w:hAnsi="Arial" w:hint="default"/>
      </w:rPr>
    </w:lvl>
    <w:lvl w:ilvl="8" w:tplc="F0381AE6" w:tentative="1">
      <w:start w:val="1"/>
      <w:numFmt w:val="bullet"/>
      <w:lvlText w:val="•"/>
      <w:lvlJc w:val="left"/>
      <w:pPr>
        <w:tabs>
          <w:tab w:val="num" w:pos="6480"/>
        </w:tabs>
        <w:ind w:left="6480" w:hanging="360"/>
      </w:pPr>
      <w:rPr>
        <w:rFonts w:ascii="Arial" w:hAnsi="Arial" w:hint="default"/>
      </w:rPr>
    </w:lvl>
  </w:abstractNum>
  <w:abstractNum w:abstractNumId="4">
    <w:nsid w:val="1343162C"/>
    <w:multiLevelType w:val="hybridMultilevel"/>
    <w:tmpl w:val="7B06FDD8"/>
    <w:lvl w:ilvl="0" w:tplc="0576C290">
      <w:start w:val="1"/>
      <w:numFmt w:val="bullet"/>
      <w:lvlText w:val="•"/>
      <w:lvlJc w:val="left"/>
      <w:pPr>
        <w:tabs>
          <w:tab w:val="num" w:pos="360"/>
        </w:tabs>
        <w:ind w:left="360" w:hanging="360"/>
      </w:pPr>
      <w:rPr>
        <w:rFonts w:ascii="Arial" w:hAnsi="Arial" w:hint="default"/>
      </w:rPr>
    </w:lvl>
    <w:lvl w:ilvl="1" w:tplc="A3B0266C">
      <w:start w:val="2702"/>
      <w:numFmt w:val="bullet"/>
      <w:lvlText w:val="–"/>
      <w:lvlJc w:val="left"/>
      <w:pPr>
        <w:tabs>
          <w:tab w:val="num" w:pos="1080"/>
        </w:tabs>
        <w:ind w:left="1080" w:hanging="360"/>
      </w:pPr>
      <w:rPr>
        <w:rFonts w:ascii="Arial" w:hAnsi="Arial" w:hint="default"/>
      </w:rPr>
    </w:lvl>
    <w:lvl w:ilvl="2" w:tplc="71064EB2" w:tentative="1">
      <w:start w:val="1"/>
      <w:numFmt w:val="bullet"/>
      <w:lvlText w:val="•"/>
      <w:lvlJc w:val="left"/>
      <w:pPr>
        <w:tabs>
          <w:tab w:val="num" w:pos="1800"/>
        </w:tabs>
        <w:ind w:left="1800" w:hanging="360"/>
      </w:pPr>
      <w:rPr>
        <w:rFonts w:ascii="Arial" w:hAnsi="Arial" w:hint="default"/>
      </w:rPr>
    </w:lvl>
    <w:lvl w:ilvl="3" w:tplc="77124D6C" w:tentative="1">
      <w:start w:val="1"/>
      <w:numFmt w:val="bullet"/>
      <w:lvlText w:val="•"/>
      <w:lvlJc w:val="left"/>
      <w:pPr>
        <w:tabs>
          <w:tab w:val="num" w:pos="2520"/>
        </w:tabs>
        <w:ind w:left="2520" w:hanging="360"/>
      </w:pPr>
      <w:rPr>
        <w:rFonts w:ascii="Arial" w:hAnsi="Arial" w:hint="default"/>
      </w:rPr>
    </w:lvl>
    <w:lvl w:ilvl="4" w:tplc="B3820120" w:tentative="1">
      <w:start w:val="1"/>
      <w:numFmt w:val="bullet"/>
      <w:lvlText w:val="•"/>
      <w:lvlJc w:val="left"/>
      <w:pPr>
        <w:tabs>
          <w:tab w:val="num" w:pos="3240"/>
        </w:tabs>
        <w:ind w:left="3240" w:hanging="360"/>
      </w:pPr>
      <w:rPr>
        <w:rFonts w:ascii="Arial" w:hAnsi="Arial" w:hint="default"/>
      </w:rPr>
    </w:lvl>
    <w:lvl w:ilvl="5" w:tplc="6C18602E" w:tentative="1">
      <w:start w:val="1"/>
      <w:numFmt w:val="bullet"/>
      <w:lvlText w:val="•"/>
      <w:lvlJc w:val="left"/>
      <w:pPr>
        <w:tabs>
          <w:tab w:val="num" w:pos="3960"/>
        </w:tabs>
        <w:ind w:left="3960" w:hanging="360"/>
      </w:pPr>
      <w:rPr>
        <w:rFonts w:ascii="Arial" w:hAnsi="Arial" w:hint="default"/>
      </w:rPr>
    </w:lvl>
    <w:lvl w:ilvl="6" w:tplc="5BD43A18" w:tentative="1">
      <w:start w:val="1"/>
      <w:numFmt w:val="bullet"/>
      <w:lvlText w:val="•"/>
      <w:lvlJc w:val="left"/>
      <w:pPr>
        <w:tabs>
          <w:tab w:val="num" w:pos="4680"/>
        </w:tabs>
        <w:ind w:left="4680" w:hanging="360"/>
      </w:pPr>
      <w:rPr>
        <w:rFonts w:ascii="Arial" w:hAnsi="Arial" w:hint="default"/>
      </w:rPr>
    </w:lvl>
    <w:lvl w:ilvl="7" w:tplc="0714068E" w:tentative="1">
      <w:start w:val="1"/>
      <w:numFmt w:val="bullet"/>
      <w:lvlText w:val="•"/>
      <w:lvlJc w:val="left"/>
      <w:pPr>
        <w:tabs>
          <w:tab w:val="num" w:pos="5400"/>
        </w:tabs>
        <w:ind w:left="5400" w:hanging="360"/>
      </w:pPr>
      <w:rPr>
        <w:rFonts w:ascii="Arial" w:hAnsi="Arial" w:hint="default"/>
      </w:rPr>
    </w:lvl>
    <w:lvl w:ilvl="8" w:tplc="F550C334" w:tentative="1">
      <w:start w:val="1"/>
      <w:numFmt w:val="bullet"/>
      <w:lvlText w:val="•"/>
      <w:lvlJc w:val="left"/>
      <w:pPr>
        <w:tabs>
          <w:tab w:val="num" w:pos="6120"/>
        </w:tabs>
        <w:ind w:left="6120" w:hanging="360"/>
      </w:pPr>
      <w:rPr>
        <w:rFonts w:ascii="Arial" w:hAnsi="Arial" w:hint="default"/>
      </w:rPr>
    </w:lvl>
  </w:abstractNum>
  <w:abstractNum w:abstractNumId="5">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51D2926"/>
    <w:multiLevelType w:val="hybridMultilevel"/>
    <w:tmpl w:val="9D4AC38C"/>
    <w:lvl w:ilvl="0" w:tplc="4FE46B1C">
      <w:start w:val="1"/>
      <w:numFmt w:val="bullet"/>
      <w:lvlText w:val="•"/>
      <w:lvlJc w:val="left"/>
      <w:pPr>
        <w:tabs>
          <w:tab w:val="num" w:pos="720"/>
        </w:tabs>
        <w:ind w:left="720" w:hanging="360"/>
      </w:pPr>
      <w:rPr>
        <w:rFonts w:ascii="Arial" w:hAnsi="Arial" w:hint="default"/>
      </w:rPr>
    </w:lvl>
    <w:lvl w:ilvl="1" w:tplc="708871EE" w:tentative="1">
      <w:start w:val="1"/>
      <w:numFmt w:val="bullet"/>
      <w:lvlText w:val="•"/>
      <w:lvlJc w:val="left"/>
      <w:pPr>
        <w:tabs>
          <w:tab w:val="num" w:pos="1440"/>
        </w:tabs>
        <w:ind w:left="1440" w:hanging="360"/>
      </w:pPr>
      <w:rPr>
        <w:rFonts w:ascii="Arial" w:hAnsi="Arial" w:hint="default"/>
      </w:rPr>
    </w:lvl>
    <w:lvl w:ilvl="2" w:tplc="17EE6250" w:tentative="1">
      <w:start w:val="1"/>
      <w:numFmt w:val="bullet"/>
      <w:lvlText w:val="•"/>
      <w:lvlJc w:val="left"/>
      <w:pPr>
        <w:tabs>
          <w:tab w:val="num" w:pos="2160"/>
        </w:tabs>
        <w:ind w:left="2160" w:hanging="360"/>
      </w:pPr>
      <w:rPr>
        <w:rFonts w:ascii="Arial" w:hAnsi="Arial" w:hint="default"/>
      </w:rPr>
    </w:lvl>
    <w:lvl w:ilvl="3" w:tplc="3066FE04" w:tentative="1">
      <w:start w:val="1"/>
      <w:numFmt w:val="bullet"/>
      <w:lvlText w:val="•"/>
      <w:lvlJc w:val="left"/>
      <w:pPr>
        <w:tabs>
          <w:tab w:val="num" w:pos="2880"/>
        </w:tabs>
        <w:ind w:left="2880" w:hanging="360"/>
      </w:pPr>
      <w:rPr>
        <w:rFonts w:ascii="Arial" w:hAnsi="Arial" w:hint="default"/>
      </w:rPr>
    </w:lvl>
    <w:lvl w:ilvl="4" w:tplc="66F4F662" w:tentative="1">
      <w:start w:val="1"/>
      <w:numFmt w:val="bullet"/>
      <w:lvlText w:val="•"/>
      <w:lvlJc w:val="left"/>
      <w:pPr>
        <w:tabs>
          <w:tab w:val="num" w:pos="3600"/>
        </w:tabs>
        <w:ind w:left="3600" w:hanging="360"/>
      </w:pPr>
      <w:rPr>
        <w:rFonts w:ascii="Arial" w:hAnsi="Arial" w:hint="default"/>
      </w:rPr>
    </w:lvl>
    <w:lvl w:ilvl="5" w:tplc="D0889F1A" w:tentative="1">
      <w:start w:val="1"/>
      <w:numFmt w:val="bullet"/>
      <w:lvlText w:val="•"/>
      <w:lvlJc w:val="left"/>
      <w:pPr>
        <w:tabs>
          <w:tab w:val="num" w:pos="4320"/>
        </w:tabs>
        <w:ind w:left="4320" w:hanging="360"/>
      </w:pPr>
      <w:rPr>
        <w:rFonts w:ascii="Arial" w:hAnsi="Arial" w:hint="default"/>
      </w:rPr>
    </w:lvl>
    <w:lvl w:ilvl="6" w:tplc="2BB88210" w:tentative="1">
      <w:start w:val="1"/>
      <w:numFmt w:val="bullet"/>
      <w:lvlText w:val="•"/>
      <w:lvlJc w:val="left"/>
      <w:pPr>
        <w:tabs>
          <w:tab w:val="num" w:pos="5040"/>
        </w:tabs>
        <w:ind w:left="5040" w:hanging="360"/>
      </w:pPr>
      <w:rPr>
        <w:rFonts w:ascii="Arial" w:hAnsi="Arial" w:hint="default"/>
      </w:rPr>
    </w:lvl>
    <w:lvl w:ilvl="7" w:tplc="373A3C08" w:tentative="1">
      <w:start w:val="1"/>
      <w:numFmt w:val="bullet"/>
      <w:lvlText w:val="•"/>
      <w:lvlJc w:val="left"/>
      <w:pPr>
        <w:tabs>
          <w:tab w:val="num" w:pos="5760"/>
        </w:tabs>
        <w:ind w:left="5760" w:hanging="360"/>
      </w:pPr>
      <w:rPr>
        <w:rFonts w:ascii="Arial" w:hAnsi="Arial" w:hint="default"/>
      </w:rPr>
    </w:lvl>
    <w:lvl w:ilvl="8" w:tplc="7F52F2E6" w:tentative="1">
      <w:start w:val="1"/>
      <w:numFmt w:val="bullet"/>
      <w:lvlText w:val="•"/>
      <w:lvlJc w:val="left"/>
      <w:pPr>
        <w:tabs>
          <w:tab w:val="num" w:pos="6480"/>
        </w:tabs>
        <w:ind w:left="6480" w:hanging="360"/>
      </w:pPr>
      <w:rPr>
        <w:rFonts w:ascii="Arial" w:hAnsi="Arial" w:hint="default"/>
      </w:rPr>
    </w:lvl>
  </w:abstractNum>
  <w:abstractNum w:abstractNumId="7">
    <w:nsid w:val="1B250BF8"/>
    <w:multiLevelType w:val="hybridMultilevel"/>
    <w:tmpl w:val="AA8E9CE4"/>
    <w:lvl w:ilvl="0" w:tplc="40C4146A">
      <w:start w:val="1"/>
      <w:numFmt w:val="bullet"/>
      <w:lvlText w:val="•"/>
      <w:lvlJc w:val="left"/>
      <w:pPr>
        <w:tabs>
          <w:tab w:val="num" w:pos="0"/>
        </w:tabs>
        <w:ind w:left="0" w:hanging="360"/>
      </w:pPr>
      <w:rPr>
        <w:rFonts w:ascii="Arial" w:hAnsi="Arial" w:hint="default"/>
      </w:rPr>
    </w:lvl>
    <w:lvl w:ilvl="1" w:tplc="76A28FAC">
      <w:start w:val="2702"/>
      <w:numFmt w:val="bullet"/>
      <w:lvlText w:val="–"/>
      <w:lvlJc w:val="left"/>
      <w:pPr>
        <w:tabs>
          <w:tab w:val="num" w:pos="720"/>
        </w:tabs>
        <w:ind w:left="720" w:hanging="360"/>
      </w:pPr>
      <w:rPr>
        <w:rFonts w:ascii="Arial" w:hAnsi="Arial" w:hint="default"/>
      </w:rPr>
    </w:lvl>
    <w:lvl w:ilvl="2" w:tplc="3D2E8516">
      <w:start w:val="2702"/>
      <w:numFmt w:val="bullet"/>
      <w:lvlText w:val="•"/>
      <w:lvlJc w:val="left"/>
      <w:pPr>
        <w:tabs>
          <w:tab w:val="num" w:pos="1440"/>
        </w:tabs>
        <w:ind w:left="1440" w:hanging="360"/>
      </w:pPr>
      <w:rPr>
        <w:rFonts w:ascii="Arial" w:hAnsi="Arial" w:hint="default"/>
      </w:rPr>
    </w:lvl>
    <w:lvl w:ilvl="3" w:tplc="2DEC1D12" w:tentative="1">
      <w:start w:val="1"/>
      <w:numFmt w:val="bullet"/>
      <w:lvlText w:val="•"/>
      <w:lvlJc w:val="left"/>
      <w:pPr>
        <w:tabs>
          <w:tab w:val="num" w:pos="2160"/>
        </w:tabs>
        <w:ind w:left="2160" w:hanging="360"/>
      </w:pPr>
      <w:rPr>
        <w:rFonts w:ascii="Arial" w:hAnsi="Arial" w:hint="default"/>
      </w:rPr>
    </w:lvl>
    <w:lvl w:ilvl="4" w:tplc="968E476E" w:tentative="1">
      <w:start w:val="1"/>
      <w:numFmt w:val="bullet"/>
      <w:lvlText w:val="•"/>
      <w:lvlJc w:val="left"/>
      <w:pPr>
        <w:tabs>
          <w:tab w:val="num" w:pos="2880"/>
        </w:tabs>
        <w:ind w:left="2880" w:hanging="360"/>
      </w:pPr>
      <w:rPr>
        <w:rFonts w:ascii="Arial" w:hAnsi="Arial" w:hint="default"/>
      </w:rPr>
    </w:lvl>
    <w:lvl w:ilvl="5" w:tplc="B33A4412" w:tentative="1">
      <w:start w:val="1"/>
      <w:numFmt w:val="bullet"/>
      <w:lvlText w:val="•"/>
      <w:lvlJc w:val="left"/>
      <w:pPr>
        <w:tabs>
          <w:tab w:val="num" w:pos="3600"/>
        </w:tabs>
        <w:ind w:left="3600" w:hanging="360"/>
      </w:pPr>
      <w:rPr>
        <w:rFonts w:ascii="Arial" w:hAnsi="Arial" w:hint="default"/>
      </w:rPr>
    </w:lvl>
    <w:lvl w:ilvl="6" w:tplc="FAFE7244" w:tentative="1">
      <w:start w:val="1"/>
      <w:numFmt w:val="bullet"/>
      <w:lvlText w:val="•"/>
      <w:lvlJc w:val="left"/>
      <w:pPr>
        <w:tabs>
          <w:tab w:val="num" w:pos="4320"/>
        </w:tabs>
        <w:ind w:left="4320" w:hanging="360"/>
      </w:pPr>
      <w:rPr>
        <w:rFonts w:ascii="Arial" w:hAnsi="Arial" w:hint="default"/>
      </w:rPr>
    </w:lvl>
    <w:lvl w:ilvl="7" w:tplc="39EC7E40" w:tentative="1">
      <w:start w:val="1"/>
      <w:numFmt w:val="bullet"/>
      <w:lvlText w:val="•"/>
      <w:lvlJc w:val="left"/>
      <w:pPr>
        <w:tabs>
          <w:tab w:val="num" w:pos="5040"/>
        </w:tabs>
        <w:ind w:left="5040" w:hanging="360"/>
      </w:pPr>
      <w:rPr>
        <w:rFonts w:ascii="Arial" w:hAnsi="Arial" w:hint="default"/>
      </w:rPr>
    </w:lvl>
    <w:lvl w:ilvl="8" w:tplc="FE4E9BD0" w:tentative="1">
      <w:start w:val="1"/>
      <w:numFmt w:val="bullet"/>
      <w:lvlText w:val="•"/>
      <w:lvlJc w:val="left"/>
      <w:pPr>
        <w:tabs>
          <w:tab w:val="num" w:pos="5760"/>
        </w:tabs>
        <w:ind w:left="5760" w:hanging="360"/>
      </w:pPr>
      <w:rPr>
        <w:rFonts w:ascii="Arial" w:hAnsi="Arial" w:hint="default"/>
      </w:rPr>
    </w:lvl>
  </w:abstractNum>
  <w:abstractNum w:abstractNumId="8">
    <w:nsid w:val="1B722AB9"/>
    <w:multiLevelType w:val="hybridMultilevel"/>
    <w:tmpl w:val="7AFC7F78"/>
    <w:lvl w:ilvl="0" w:tplc="887C8CF8">
      <w:start w:val="1"/>
      <w:numFmt w:val="bullet"/>
      <w:lvlText w:val="•"/>
      <w:lvlJc w:val="left"/>
      <w:pPr>
        <w:tabs>
          <w:tab w:val="num" w:pos="720"/>
        </w:tabs>
        <w:ind w:left="720" w:hanging="360"/>
      </w:pPr>
      <w:rPr>
        <w:rFonts w:ascii="Arial" w:hAnsi="Arial" w:hint="default"/>
      </w:rPr>
    </w:lvl>
    <w:lvl w:ilvl="1" w:tplc="7CF689EC" w:tentative="1">
      <w:start w:val="1"/>
      <w:numFmt w:val="bullet"/>
      <w:lvlText w:val="•"/>
      <w:lvlJc w:val="left"/>
      <w:pPr>
        <w:tabs>
          <w:tab w:val="num" w:pos="1440"/>
        </w:tabs>
        <w:ind w:left="1440" w:hanging="360"/>
      </w:pPr>
      <w:rPr>
        <w:rFonts w:ascii="Arial" w:hAnsi="Arial" w:hint="default"/>
      </w:rPr>
    </w:lvl>
    <w:lvl w:ilvl="2" w:tplc="BFC6C274" w:tentative="1">
      <w:start w:val="1"/>
      <w:numFmt w:val="bullet"/>
      <w:lvlText w:val="•"/>
      <w:lvlJc w:val="left"/>
      <w:pPr>
        <w:tabs>
          <w:tab w:val="num" w:pos="2160"/>
        </w:tabs>
        <w:ind w:left="2160" w:hanging="360"/>
      </w:pPr>
      <w:rPr>
        <w:rFonts w:ascii="Arial" w:hAnsi="Arial" w:hint="default"/>
      </w:rPr>
    </w:lvl>
    <w:lvl w:ilvl="3" w:tplc="81A2CB5A" w:tentative="1">
      <w:start w:val="1"/>
      <w:numFmt w:val="bullet"/>
      <w:lvlText w:val="•"/>
      <w:lvlJc w:val="left"/>
      <w:pPr>
        <w:tabs>
          <w:tab w:val="num" w:pos="2880"/>
        </w:tabs>
        <w:ind w:left="2880" w:hanging="360"/>
      </w:pPr>
      <w:rPr>
        <w:rFonts w:ascii="Arial" w:hAnsi="Arial" w:hint="default"/>
      </w:rPr>
    </w:lvl>
    <w:lvl w:ilvl="4" w:tplc="BA561770" w:tentative="1">
      <w:start w:val="1"/>
      <w:numFmt w:val="bullet"/>
      <w:lvlText w:val="•"/>
      <w:lvlJc w:val="left"/>
      <w:pPr>
        <w:tabs>
          <w:tab w:val="num" w:pos="3600"/>
        </w:tabs>
        <w:ind w:left="3600" w:hanging="360"/>
      </w:pPr>
      <w:rPr>
        <w:rFonts w:ascii="Arial" w:hAnsi="Arial" w:hint="default"/>
      </w:rPr>
    </w:lvl>
    <w:lvl w:ilvl="5" w:tplc="68584DD8" w:tentative="1">
      <w:start w:val="1"/>
      <w:numFmt w:val="bullet"/>
      <w:lvlText w:val="•"/>
      <w:lvlJc w:val="left"/>
      <w:pPr>
        <w:tabs>
          <w:tab w:val="num" w:pos="4320"/>
        </w:tabs>
        <w:ind w:left="4320" w:hanging="360"/>
      </w:pPr>
      <w:rPr>
        <w:rFonts w:ascii="Arial" w:hAnsi="Arial" w:hint="default"/>
      </w:rPr>
    </w:lvl>
    <w:lvl w:ilvl="6" w:tplc="D9CE3890" w:tentative="1">
      <w:start w:val="1"/>
      <w:numFmt w:val="bullet"/>
      <w:lvlText w:val="•"/>
      <w:lvlJc w:val="left"/>
      <w:pPr>
        <w:tabs>
          <w:tab w:val="num" w:pos="5040"/>
        </w:tabs>
        <w:ind w:left="5040" w:hanging="360"/>
      </w:pPr>
      <w:rPr>
        <w:rFonts w:ascii="Arial" w:hAnsi="Arial" w:hint="default"/>
      </w:rPr>
    </w:lvl>
    <w:lvl w:ilvl="7" w:tplc="6BD090D6" w:tentative="1">
      <w:start w:val="1"/>
      <w:numFmt w:val="bullet"/>
      <w:lvlText w:val="•"/>
      <w:lvlJc w:val="left"/>
      <w:pPr>
        <w:tabs>
          <w:tab w:val="num" w:pos="5760"/>
        </w:tabs>
        <w:ind w:left="5760" w:hanging="360"/>
      </w:pPr>
      <w:rPr>
        <w:rFonts w:ascii="Arial" w:hAnsi="Arial" w:hint="default"/>
      </w:rPr>
    </w:lvl>
    <w:lvl w:ilvl="8" w:tplc="EAF2D86A" w:tentative="1">
      <w:start w:val="1"/>
      <w:numFmt w:val="bullet"/>
      <w:lvlText w:val="•"/>
      <w:lvlJc w:val="left"/>
      <w:pPr>
        <w:tabs>
          <w:tab w:val="num" w:pos="6480"/>
        </w:tabs>
        <w:ind w:left="6480" w:hanging="360"/>
      </w:pPr>
      <w:rPr>
        <w:rFonts w:ascii="Arial" w:hAnsi="Arial" w:hint="default"/>
      </w:rPr>
    </w:lvl>
  </w:abstractNum>
  <w:abstractNum w:abstractNumId="9">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76118"/>
    <w:multiLevelType w:val="hybridMultilevel"/>
    <w:tmpl w:val="45E27EEE"/>
    <w:lvl w:ilvl="0" w:tplc="EC68036E">
      <w:start w:val="1"/>
      <w:numFmt w:val="bullet"/>
      <w:lvlText w:val="•"/>
      <w:lvlJc w:val="left"/>
      <w:pPr>
        <w:tabs>
          <w:tab w:val="num" w:pos="720"/>
        </w:tabs>
        <w:ind w:left="720" w:hanging="360"/>
      </w:pPr>
      <w:rPr>
        <w:rFonts w:ascii="Arial" w:hAnsi="Arial" w:hint="default"/>
      </w:rPr>
    </w:lvl>
    <w:lvl w:ilvl="1" w:tplc="D748A3A8" w:tentative="1">
      <w:start w:val="1"/>
      <w:numFmt w:val="bullet"/>
      <w:lvlText w:val="•"/>
      <w:lvlJc w:val="left"/>
      <w:pPr>
        <w:tabs>
          <w:tab w:val="num" w:pos="1440"/>
        </w:tabs>
        <w:ind w:left="1440" w:hanging="360"/>
      </w:pPr>
      <w:rPr>
        <w:rFonts w:ascii="Arial" w:hAnsi="Arial" w:hint="default"/>
      </w:rPr>
    </w:lvl>
    <w:lvl w:ilvl="2" w:tplc="D25CB5B6" w:tentative="1">
      <w:start w:val="1"/>
      <w:numFmt w:val="bullet"/>
      <w:lvlText w:val="•"/>
      <w:lvlJc w:val="left"/>
      <w:pPr>
        <w:tabs>
          <w:tab w:val="num" w:pos="2160"/>
        </w:tabs>
        <w:ind w:left="2160" w:hanging="360"/>
      </w:pPr>
      <w:rPr>
        <w:rFonts w:ascii="Arial" w:hAnsi="Arial" w:hint="default"/>
      </w:rPr>
    </w:lvl>
    <w:lvl w:ilvl="3" w:tplc="98927D24" w:tentative="1">
      <w:start w:val="1"/>
      <w:numFmt w:val="bullet"/>
      <w:lvlText w:val="•"/>
      <w:lvlJc w:val="left"/>
      <w:pPr>
        <w:tabs>
          <w:tab w:val="num" w:pos="2880"/>
        </w:tabs>
        <w:ind w:left="2880" w:hanging="360"/>
      </w:pPr>
      <w:rPr>
        <w:rFonts w:ascii="Arial" w:hAnsi="Arial" w:hint="default"/>
      </w:rPr>
    </w:lvl>
    <w:lvl w:ilvl="4" w:tplc="653409D0" w:tentative="1">
      <w:start w:val="1"/>
      <w:numFmt w:val="bullet"/>
      <w:lvlText w:val="•"/>
      <w:lvlJc w:val="left"/>
      <w:pPr>
        <w:tabs>
          <w:tab w:val="num" w:pos="3600"/>
        </w:tabs>
        <w:ind w:left="3600" w:hanging="360"/>
      </w:pPr>
      <w:rPr>
        <w:rFonts w:ascii="Arial" w:hAnsi="Arial" w:hint="default"/>
      </w:rPr>
    </w:lvl>
    <w:lvl w:ilvl="5" w:tplc="F37C6640" w:tentative="1">
      <w:start w:val="1"/>
      <w:numFmt w:val="bullet"/>
      <w:lvlText w:val="•"/>
      <w:lvlJc w:val="left"/>
      <w:pPr>
        <w:tabs>
          <w:tab w:val="num" w:pos="4320"/>
        </w:tabs>
        <w:ind w:left="4320" w:hanging="360"/>
      </w:pPr>
      <w:rPr>
        <w:rFonts w:ascii="Arial" w:hAnsi="Arial" w:hint="default"/>
      </w:rPr>
    </w:lvl>
    <w:lvl w:ilvl="6" w:tplc="3BEE9A68" w:tentative="1">
      <w:start w:val="1"/>
      <w:numFmt w:val="bullet"/>
      <w:lvlText w:val="•"/>
      <w:lvlJc w:val="left"/>
      <w:pPr>
        <w:tabs>
          <w:tab w:val="num" w:pos="5040"/>
        </w:tabs>
        <w:ind w:left="5040" w:hanging="360"/>
      </w:pPr>
      <w:rPr>
        <w:rFonts w:ascii="Arial" w:hAnsi="Arial" w:hint="default"/>
      </w:rPr>
    </w:lvl>
    <w:lvl w:ilvl="7" w:tplc="18082E6A" w:tentative="1">
      <w:start w:val="1"/>
      <w:numFmt w:val="bullet"/>
      <w:lvlText w:val="•"/>
      <w:lvlJc w:val="left"/>
      <w:pPr>
        <w:tabs>
          <w:tab w:val="num" w:pos="5760"/>
        </w:tabs>
        <w:ind w:left="5760" w:hanging="360"/>
      </w:pPr>
      <w:rPr>
        <w:rFonts w:ascii="Arial" w:hAnsi="Arial" w:hint="default"/>
      </w:rPr>
    </w:lvl>
    <w:lvl w:ilvl="8" w:tplc="0C14CE82" w:tentative="1">
      <w:start w:val="1"/>
      <w:numFmt w:val="bullet"/>
      <w:lvlText w:val="•"/>
      <w:lvlJc w:val="left"/>
      <w:pPr>
        <w:tabs>
          <w:tab w:val="num" w:pos="6480"/>
        </w:tabs>
        <w:ind w:left="6480" w:hanging="360"/>
      </w:pPr>
      <w:rPr>
        <w:rFonts w:ascii="Arial" w:hAnsi="Arial" w:hint="default"/>
      </w:rPr>
    </w:lvl>
  </w:abstractNum>
  <w:abstractNum w:abstractNumId="11">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F5A6F58"/>
    <w:multiLevelType w:val="multilevel"/>
    <w:tmpl w:val="1F5A6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6F117B9"/>
    <w:multiLevelType w:val="hybridMultilevel"/>
    <w:tmpl w:val="99AAADF0"/>
    <w:lvl w:ilvl="0" w:tplc="521ED6D6">
      <w:start w:val="1"/>
      <w:numFmt w:val="bullet"/>
      <w:lvlText w:val="•"/>
      <w:lvlJc w:val="left"/>
      <w:pPr>
        <w:tabs>
          <w:tab w:val="num" w:pos="360"/>
        </w:tabs>
        <w:ind w:left="360" w:hanging="360"/>
      </w:pPr>
      <w:rPr>
        <w:rFonts w:ascii="Arial" w:hAnsi="Arial" w:hint="default"/>
      </w:rPr>
    </w:lvl>
    <w:lvl w:ilvl="1" w:tplc="5C408098">
      <w:start w:val="1354"/>
      <w:numFmt w:val="bullet"/>
      <w:lvlText w:val="–"/>
      <w:lvlJc w:val="left"/>
      <w:pPr>
        <w:tabs>
          <w:tab w:val="num" w:pos="1080"/>
        </w:tabs>
        <w:ind w:left="1080" w:hanging="360"/>
      </w:pPr>
      <w:rPr>
        <w:rFonts w:ascii="Arial" w:hAnsi="Arial" w:hint="default"/>
      </w:rPr>
    </w:lvl>
    <w:lvl w:ilvl="2" w:tplc="DD62964E" w:tentative="1">
      <w:start w:val="1"/>
      <w:numFmt w:val="bullet"/>
      <w:lvlText w:val="•"/>
      <w:lvlJc w:val="left"/>
      <w:pPr>
        <w:tabs>
          <w:tab w:val="num" w:pos="1800"/>
        </w:tabs>
        <w:ind w:left="1800" w:hanging="360"/>
      </w:pPr>
      <w:rPr>
        <w:rFonts w:ascii="Arial" w:hAnsi="Arial" w:hint="default"/>
      </w:rPr>
    </w:lvl>
    <w:lvl w:ilvl="3" w:tplc="C99CE1D6" w:tentative="1">
      <w:start w:val="1"/>
      <w:numFmt w:val="bullet"/>
      <w:lvlText w:val="•"/>
      <w:lvlJc w:val="left"/>
      <w:pPr>
        <w:tabs>
          <w:tab w:val="num" w:pos="2520"/>
        </w:tabs>
        <w:ind w:left="2520" w:hanging="360"/>
      </w:pPr>
      <w:rPr>
        <w:rFonts w:ascii="Arial" w:hAnsi="Arial" w:hint="default"/>
      </w:rPr>
    </w:lvl>
    <w:lvl w:ilvl="4" w:tplc="49B03E92" w:tentative="1">
      <w:start w:val="1"/>
      <w:numFmt w:val="bullet"/>
      <w:lvlText w:val="•"/>
      <w:lvlJc w:val="left"/>
      <w:pPr>
        <w:tabs>
          <w:tab w:val="num" w:pos="3240"/>
        </w:tabs>
        <w:ind w:left="3240" w:hanging="360"/>
      </w:pPr>
      <w:rPr>
        <w:rFonts w:ascii="Arial" w:hAnsi="Arial" w:hint="default"/>
      </w:rPr>
    </w:lvl>
    <w:lvl w:ilvl="5" w:tplc="CAA25300" w:tentative="1">
      <w:start w:val="1"/>
      <w:numFmt w:val="bullet"/>
      <w:lvlText w:val="•"/>
      <w:lvlJc w:val="left"/>
      <w:pPr>
        <w:tabs>
          <w:tab w:val="num" w:pos="3960"/>
        </w:tabs>
        <w:ind w:left="3960" w:hanging="360"/>
      </w:pPr>
      <w:rPr>
        <w:rFonts w:ascii="Arial" w:hAnsi="Arial" w:hint="default"/>
      </w:rPr>
    </w:lvl>
    <w:lvl w:ilvl="6" w:tplc="A2A41F80" w:tentative="1">
      <w:start w:val="1"/>
      <w:numFmt w:val="bullet"/>
      <w:lvlText w:val="•"/>
      <w:lvlJc w:val="left"/>
      <w:pPr>
        <w:tabs>
          <w:tab w:val="num" w:pos="4680"/>
        </w:tabs>
        <w:ind w:left="4680" w:hanging="360"/>
      </w:pPr>
      <w:rPr>
        <w:rFonts w:ascii="Arial" w:hAnsi="Arial" w:hint="default"/>
      </w:rPr>
    </w:lvl>
    <w:lvl w:ilvl="7" w:tplc="EA3207F8" w:tentative="1">
      <w:start w:val="1"/>
      <w:numFmt w:val="bullet"/>
      <w:lvlText w:val="•"/>
      <w:lvlJc w:val="left"/>
      <w:pPr>
        <w:tabs>
          <w:tab w:val="num" w:pos="5400"/>
        </w:tabs>
        <w:ind w:left="5400" w:hanging="360"/>
      </w:pPr>
      <w:rPr>
        <w:rFonts w:ascii="Arial" w:hAnsi="Arial" w:hint="default"/>
      </w:rPr>
    </w:lvl>
    <w:lvl w:ilvl="8" w:tplc="FF9488F0" w:tentative="1">
      <w:start w:val="1"/>
      <w:numFmt w:val="bullet"/>
      <w:lvlText w:val="•"/>
      <w:lvlJc w:val="left"/>
      <w:pPr>
        <w:tabs>
          <w:tab w:val="num" w:pos="6120"/>
        </w:tabs>
        <w:ind w:left="6120" w:hanging="360"/>
      </w:pPr>
      <w:rPr>
        <w:rFonts w:ascii="Arial" w:hAnsi="Arial" w:hint="default"/>
      </w:rPr>
    </w:lvl>
  </w:abstractNum>
  <w:abstractNum w:abstractNumId="15">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6">
    <w:nsid w:val="2CFE386F"/>
    <w:multiLevelType w:val="hybridMultilevel"/>
    <w:tmpl w:val="5E8EE3F8"/>
    <w:lvl w:ilvl="0" w:tplc="215E6C24">
      <w:start w:val="1"/>
      <w:numFmt w:val="bullet"/>
      <w:lvlText w:val="•"/>
      <w:lvlJc w:val="left"/>
      <w:pPr>
        <w:tabs>
          <w:tab w:val="num" w:pos="720"/>
        </w:tabs>
        <w:ind w:left="720" w:hanging="360"/>
      </w:pPr>
      <w:rPr>
        <w:rFonts w:ascii="Arial" w:hAnsi="Arial" w:hint="default"/>
      </w:rPr>
    </w:lvl>
    <w:lvl w:ilvl="1" w:tplc="18A6FC0C" w:tentative="1">
      <w:start w:val="1"/>
      <w:numFmt w:val="bullet"/>
      <w:lvlText w:val="•"/>
      <w:lvlJc w:val="left"/>
      <w:pPr>
        <w:tabs>
          <w:tab w:val="num" w:pos="1440"/>
        </w:tabs>
        <w:ind w:left="1440" w:hanging="360"/>
      </w:pPr>
      <w:rPr>
        <w:rFonts w:ascii="Arial" w:hAnsi="Arial" w:hint="default"/>
      </w:rPr>
    </w:lvl>
    <w:lvl w:ilvl="2" w:tplc="E468E60E" w:tentative="1">
      <w:start w:val="1"/>
      <w:numFmt w:val="bullet"/>
      <w:lvlText w:val="•"/>
      <w:lvlJc w:val="left"/>
      <w:pPr>
        <w:tabs>
          <w:tab w:val="num" w:pos="2160"/>
        </w:tabs>
        <w:ind w:left="2160" w:hanging="360"/>
      </w:pPr>
      <w:rPr>
        <w:rFonts w:ascii="Arial" w:hAnsi="Arial" w:hint="default"/>
      </w:rPr>
    </w:lvl>
    <w:lvl w:ilvl="3" w:tplc="4F18A156" w:tentative="1">
      <w:start w:val="1"/>
      <w:numFmt w:val="bullet"/>
      <w:lvlText w:val="•"/>
      <w:lvlJc w:val="left"/>
      <w:pPr>
        <w:tabs>
          <w:tab w:val="num" w:pos="2880"/>
        </w:tabs>
        <w:ind w:left="2880" w:hanging="360"/>
      </w:pPr>
      <w:rPr>
        <w:rFonts w:ascii="Arial" w:hAnsi="Arial" w:hint="default"/>
      </w:rPr>
    </w:lvl>
    <w:lvl w:ilvl="4" w:tplc="C7A0CEC6" w:tentative="1">
      <w:start w:val="1"/>
      <w:numFmt w:val="bullet"/>
      <w:lvlText w:val="•"/>
      <w:lvlJc w:val="left"/>
      <w:pPr>
        <w:tabs>
          <w:tab w:val="num" w:pos="3600"/>
        </w:tabs>
        <w:ind w:left="3600" w:hanging="360"/>
      </w:pPr>
      <w:rPr>
        <w:rFonts w:ascii="Arial" w:hAnsi="Arial" w:hint="default"/>
      </w:rPr>
    </w:lvl>
    <w:lvl w:ilvl="5" w:tplc="070C90A2" w:tentative="1">
      <w:start w:val="1"/>
      <w:numFmt w:val="bullet"/>
      <w:lvlText w:val="•"/>
      <w:lvlJc w:val="left"/>
      <w:pPr>
        <w:tabs>
          <w:tab w:val="num" w:pos="4320"/>
        </w:tabs>
        <w:ind w:left="4320" w:hanging="360"/>
      </w:pPr>
      <w:rPr>
        <w:rFonts w:ascii="Arial" w:hAnsi="Arial" w:hint="default"/>
      </w:rPr>
    </w:lvl>
    <w:lvl w:ilvl="6" w:tplc="3C2CEEFC" w:tentative="1">
      <w:start w:val="1"/>
      <w:numFmt w:val="bullet"/>
      <w:lvlText w:val="•"/>
      <w:lvlJc w:val="left"/>
      <w:pPr>
        <w:tabs>
          <w:tab w:val="num" w:pos="5040"/>
        </w:tabs>
        <w:ind w:left="5040" w:hanging="360"/>
      </w:pPr>
      <w:rPr>
        <w:rFonts w:ascii="Arial" w:hAnsi="Arial" w:hint="default"/>
      </w:rPr>
    </w:lvl>
    <w:lvl w:ilvl="7" w:tplc="FA647F38" w:tentative="1">
      <w:start w:val="1"/>
      <w:numFmt w:val="bullet"/>
      <w:lvlText w:val="•"/>
      <w:lvlJc w:val="left"/>
      <w:pPr>
        <w:tabs>
          <w:tab w:val="num" w:pos="5760"/>
        </w:tabs>
        <w:ind w:left="5760" w:hanging="360"/>
      </w:pPr>
      <w:rPr>
        <w:rFonts w:ascii="Arial" w:hAnsi="Arial" w:hint="default"/>
      </w:rPr>
    </w:lvl>
    <w:lvl w:ilvl="8" w:tplc="0C1027F4" w:tentative="1">
      <w:start w:val="1"/>
      <w:numFmt w:val="bullet"/>
      <w:lvlText w:val="•"/>
      <w:lvlJc w:val="left"/>
      <w:pPr>
        <w:tabs>
          <w:tab w:val="num" w:pos="6480"/>
        </w:tabs>
        <w:ind w:left="6480" w:hanging="360"/>
      </w:pPr>
      <w:rPr>
        <w:rFonts w:ascii="Arial" w:hAnsi="Arial"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BE374B"/>
    <w:multiLevelType w:val="hybridMultilevel"/>
    <w:tmpl w:val="19CE3C7A"/>
    <w:lvl w:ilvl="0" w:tplc="56B27026">
      <w:start w:val="1"/>
      <w:numFmt w:val="bullet"/>
      <w:lvlText w:val=""/>
      <w:lvlJc w:val="left"/>
      <w:pPr>
        <w:tabs>
          <w:tab w:val="num" w:pos="360"/>
        </w:tabs>
        <w:ind w:left="360" w:hanging="360"/>
      </w:pPr>
      <w:rPr>
        <w:rFonts w:ascii="Symbol" w:hAnsi="Symbol" w:hint="default"/>
      </w:rPr>
    </w:lvl>
    <w:lvl w:ilvl="1" w:tplc="5860E514">
      <w:start w:val="1"/>
      <w:numFmt w:val="bullet"/>
      <w:lvlText w:val="–"/>
      <w:lvlJc w:val="left"/>
      <w:pPr>
        <w:tabs>
          <w:tab w:val="num" w:pos="1080"/>
        </w:tabs>
        <w:ind w:left="1080" w:hanging="360"/>
      </w:pPr>
      <w:rPr>
        <w:rFonts w:ascii="Arial" w:hAnsi="Arial" w:hint="default"/>
      </w:rPr>
    </w:lvl>
    <w:lvl w:ilvl="2" w:tplc="AFA26FDA">
      <w:start w:val="3333"/>
      <w:numFmt w:val="bullet"/>
      <w:lvlText w:val="•"/>
      <w:lvlJc w:val="left"/>
      <w:pPr>
        <w:tabs>
          <w:tab w:val="num" w:pos="1800"/>
        </w:tabs>
        <w:ind w:left="1800" w:hanging="360"/>
      </w:pPr>
      <w:rPr>
        <w:rFonts w:ascii="Arial" w:hAnsi="Arial" w:hint="default"/>
      </w:rPr>
    </w:lvl>
    <w:lvl w:ilvl="3" w:tplc="735621B8" w:tentative="1">
      <w:start w:val="1"/>
      <w:numFmt w:val="bullet"/>
      <w:lvlText w:val="–"/>
      <w:lvlJc w:val="left"/>
      <w:pPr>
        <w:tabs>
          <w:tab w:val="num" w:pos="2520"/>
        </w:tabs>
        <w:ind w:left="2520" w:hanging="360"/>
      </w:pPr>
      <w:rPr>
        <w:rFonts w:ascii="Arial" w:hAnsi="Arial" w:hint="default"/>
      </w:rPr>
    </w:lvl>
    <w:lvl w:ilvl="4" w:tplc="0FAA6232" w:tentative="1">
      <w:start w:val="1"/>
      <w:numFmt w:val="bullet"/>
      <w:lvlText w:val="–"/>
      <w:lvlJc w:val="left"/>
      <w:pPr>
        <w:tabs>
          <w:tab w:val="num" w:pos="3240"/>
        </w:tabs>
        <w:ind w:left="3240" w:hanging="360"/>
      </w:pPr>
      <w:rPr>
        <w:rFonts w:ascii="Arial" w:hAnsi="Arial" w:hint="default"/>
      </w:rPr>
    </w:lvl>
    <w:lvl w:ilvl="5" w:tplc="B39E58E0" w:tentative="1">
      <w:start w:val="1"/>
      <w:numFmt w:val="bullet"/>
      <w:lvlText w:val="–"/>
      <w:lvlJc w:val="left"/>
      <w:pPr>
        <w:tabs>
          <w:tab w:val="num" w:pos="3960"/>
        </w:tabs>
        <w:ind w:left="3960" w:hanging="360"/>
      </w:pPr>
      <w:rPr>
        <w:rFonts w:ascii="Arial" w:hAnsi="Arial" w:hint="default"/>
      </w:rPr>
    </w:lvl>
    <w:lvl w:ilvl="6" w:tplc="190E7648" w:tentative="1">
      <w:start w:val="1"/>
      <w:numFmt w:val="bullet"/>
      <w:lvlText w:val="–"/>
      <w:lvlJc w:val="left"/>
      <w:pPr>
        <w:tabs>
          <w:tab w:val="num" w:pos="4680"/>
        </w:tabs>
        <w:ind w:left="4680" w:hanging="360"/>
      </w:pPr>
      <w:rPr>
        <w:rFonts w:ascii="Arial" w:hAnsi="Arial" w:hint="default"/>
      </w:rPr>
    </w:lvl>
    <w:lvl w:ilvl="7" w:tplc="303A8640" w:tentative="1">
      <w:start w:val="1"/>
      <w:numFmt w:val="bullet"/>
      <w:lvlText w:val="–"/>
      <w:lvlJc w:val="left"/>
      <w:pPr>
        <w:tabs>
          <w:tab w:val="num" w:pos="5400"/>
        </w:tabs>
        <w:ind w:left="5400" w:hanging="360"/>
      </w:pPr>
      <w:rPr>
        <w:rFonts w:ascii="Arial" w:hAnsi="Arial" w:hint="default"/>
      </w:rPr>
    </w:lvl>
    <w:lvl w:ilvl="8" w:tplc="DDFE05FC" w:tentative="1">
      <w:start w:val="1"/>
      <w:numFmt w:val="bullet"/>
      <w:lvlText w:val="–"/>
      <w:lvlJc w:val="left"/>
      <w:pPr>
        <w:tabs>
          <w:tab w:val="num" w:pos="6120"/>
        </w:tabs>
        <w:ind w:left="6120" w:hanging="360"/>
      </w:pPr>
      <w:rPr>
        <w:rFonts w:ascii="Arial" w:hAnsi="Arial" w:hint="default"/>
      </w:rPr>
    </w:lvl>
  </w:abstractNum>
  <w:abstractNum w:abstractNumId="20">
    <w:nsid w:val="431071E4"/>
    <w:multiLevelType w:val="hybridMultilevel"/>
    <w:tmpl w:val="2AFA402E"/>
    <w:lvl w:ilvl="0" w:tplc="803AC2C2">
      <w:start w:val="1"/>
      <w:numFmt w:val="bullet"/>
      <w:lvlText w:val="•"/>
      <w:lvlJc w:val="left"/>
      <w:pPr>
        <w:tabs>
          <w:tab w:val="num" w:pos="0"/>
        </w:tabs>
        <w:ind w:left="0" w:hanging="360"/>
      </w:pPr>
      <w:rPr>
        <w:rFonts w:ascii="Arial" w:hAnsi="Arial" w:hint="default"/>
      </w:rPr>
    </w:lvl>
    <w:lvl w:ilvl="1" w:tplc="068C849A">
      <w:start w:val="2810"/>
      <w:numFmt w:val="bullet"/>
      <w:lvlText w:val="–"/>
      <w:lvlJc w:val="left"/>
      <w:pPr>
        <w:tabs>
          <w:tab w:val="num" w:pos="720"/>
        </w:tabs>
        <w:ind w:left="720" w:hanging="360"/>
      </w:pPr>
      <w:rPr>
        <w:rFonts w:ascii="Arial" w:hAnsi="Arial" w:hint="default"/>
      </w:rPr>
    </w:lvl>
    <w:lvl w:ilvl="2" w:tplc="AFB8B8CA" w:tentative="1">
      <w:start w:val="1"/>
      <w:numFmt w:val="bullet"/>
      <w:lvlText w:val="•"/>
      <w:lvlJc w:val="left"/>
      <w:pPr>
        <w:tabs>
          <w:tab w:val="num" w:pos="1440"/>
        </w:tabs>
        <w:ind w:left="1440" w:hanging="360"/>
      </w:pPr>
      <w:rPr>
        <w:rFonts w:ascii="Arial" w:hAnsi="Arial" w:hint="default"/>
      </w:rPr>
    </w:lvl>
    <w:lvl w:ilvl="3" w:tplc="A0C0908E" w:tentative="1">
      <w:start w:val="1"/>
      <w:numFmt w:val="bullet"/>
      <w:lvlText w:val="•"/>
      <w:lvlJc w:val="left"/>
      <w:pPr>
        <w:tabs>
          <w:tab w:val="num" w:pos="2160"/>
        </w:tabs>
        <w:ind w:left="2160" w:hanging="360"/>
      </w:pPr>
      <w:rPr>
        <w:rFonts w:ascii="Arial" w:hAnsi="Arial" w:hint="default"/>
      </w:rPr>
    </w:lvl>
    <w:lvl w:ilvl="4" w:tplc="389E5B4A" w:tentative="1">
      <w:start w:val="1"/>
      <w:numFmt w:val="bullet"/>
      <w:lvlText w:val="•"/>
      <w:lvlJc w:val="left"/>
      <w:pPr>
        <w:tabs>
          <w:tab w:val="num" w:pos="2880"/>
        </w:tabs>
        <w:ind w:left="2880" w:hanging="360"/>
      </w:pPr>
      <w:rPr>
        <w:rFonts w:ascii="Arial" w:hAnsi="Arial" w:hint="default"/>
      </w:rPr>
    </w:lvl>
    <w:lvl w:ilvl="5" w:tplc="7E7E0EB6" w:tentative="1">
      <w:start w:val="1"/>
      <w:numFmt w:val="bullet"/>
      <w:lvlText w:val="•"/>
      <w:lvlJc w:val="left"/>
      <w:pPr>
        <w:tabs>
          <w:tab w:val="num" w:pos="3600"/>
        </w:tabs>
        <w:ind w:left="3600" w:hanging="360"/>
      </w:pPr>
      <w:rPr>
        <w:rFonts w:ascii="Arial" w:hAnsi="Arial" w:hint="default"/>
      </w:rPr>
    </w:lvl>
    <w:lvl w:ilvl="6" w:tplc="CF0A6912" w:tentative="1">
      <w:start w:val="1"/>
      <w:numFmt w:val="bullet"/>
      <w:lvlText w:val="•"/>
      <w:lvlJc w:val="left"/>
      <w:pPr>
        <w:tabs>
          <w:tab w:val="num" w:pos="4320"/>
        </w:tabs>
        <w:ind w:left="4320" w:hanging="360"/>
      </w:pPr>
      <w:rPr>
        <w:rFonts w:ascii="Arial" w:hAnsi="Arial" w:hint="default"/>
      </w:rPr>
    </w:lvl>
    <w:lvl w:ilvl="7" w:tplc="3BD85214" w:tentative="1">
      <w:start w:val="1"/>
      <w:numFmt w:val="bullet"/>
      <w:lvlText w:val="•"/>
      <w:lvlJc w:val="left"/>
      <w:pPr>
        <w:tabs>
          <w:tab w:val="num" w:pos="5040"/>
        </w:tabs>
        <w:ind w:left="5040" w:hanging="360"/>
      </w:pPr>
      <w:rPr>
        <w:rFonts w:ascii="Arial" w:hAnsi="Arial" w:hint="default"/>
      </w:rPr>
    </w:lvl>
    <w:lvl w:ilvl="8" w:tplc="3D8A4B8C" w:tentative="1">
      <w:start w:val="1"/>
      <w:numFmt w:val="bullet"/>
      <w:lvlText w:val="•"/>
      <w:lvlJc w:val="left"/>
      <w:pPr>
        <w:tabs>
          <w:tab w:val="num" w:pos="5760"/>
        </w:tabs>
        <w:ind w:left="5760" w:hanging="360"/>
      </w:pPr>
      <w:rPr>
        <w:rFonts w:ascii="Arial" w:hAnsi="Arial" w:hint="default"/>
      </w:rPr>
    </w:lvl>
  </w:abstractNum>
  <w:abstractNum w:abstractNumId="21">
    <w:nsid w:val="436E0EFB"/>
    <w:multiLevelType w:val="hybridMultilevel"/>
    <w:tmpl w:val="C548E15C"/>
    <w:lvl w:ilvl="0" w:tplc="3638719E">
      <w:start w:val="1"/>
      <w:numFmt w:val="bullet"/>
      <w:lvlText w:val="•"/>
      <w:lvlJc w:val="left"/>
      <w:pPr>
        <w:tabs>
          <w:tab w:val="num" w:pos="0"/>
        </w:tabs>
        <w:ind w:left="0" w:hanging="360"/>
      </w:pPr>
      <w:rPr>
        <w:rFonts w:ascii="Arial" w:hAnsi="Arial" w:hint="default"/>
      </w:rPr>
    </w:lvl>
    <w:lvl w:ilvl="1" w:tplc="20445008">
      <w:start w:val="74"/>
      <w:numFmt w:val="bullet"/>
      <w:lvlText w:val="–"/>
      <w:lvlJc w:val="left"/>
      <w:pPr>
        <w:tabs>
          <w:tab w:val="num" w:pos="720"/>
        </w:tabs>
        <w:ind w:left="720" w:hanging="360"/>
      </w:pPr>
      <w:rPr>
        <w:rFonts w:ascii="Arial" w:hAnsi="Arial" w:hint="default"/>
      </w:rPr>
    </w:lvl>
    <w:lvl w:ilvl="2" w:tplc="CDCA3D7A" w:tentative="1">
      <w:start w:val="1"/>
      <w:numFmt w:val="bullet"/>
      <w:lvlText w:val="•"/>
      <w:lvlJc w:val="left"/>
      <w:pPr>
        <w:tabs>
          <w:tab w:val="num" w:pos="1440"/>
        </w:tabs>
        <w:ind w:left="1440" w:hanging="360"/>
      </w:pPr>
      <w:rPr>
        <w:rFonts w:ascii="Arial" w:hAnsi="Arial" w:hint="default"/>
      </w:rPr>
    </w:lvl>
    <w:lvl w:ilvl="3" w:tplc="FB64D478" w:tentative="1">
      <w:start w:val="1"/>
      <w:numFmt w:val="bullet"/>
      <w:lvlText w:val="•"/>
      <w:lvlJc w:val="left"/>
      <w:pPr>
        <w:tabs>
          <w:tab w:val="num" w:pos="2160"/>
        </w:tabs>
        <w:ind w:left="2160" w:hanging="360"/>
      </w:pPr>
      <w:rPr>
        <w:rFonts w:ascii="Arial" w:hAnsi="Arial" w:hint="default"/>
      </w:rPr>
    </w:lvl>
    <w:lvl w:ilvl="4" w:tplc="A1445024" w:tentative="1">
      <w:start w:val="1"/>
      <w:numFmt w:val="bullet"/>
      <w:lvlText w:val="•"/>
      <w:lvlJc w:val="left"/>
      <w:pPr>
        <w:tabs>
          <w:tab w:val="num" w:pos="2880"/>
        </w:tabs>
        <w:ind w:left="2880" w:hanging="360"/>
      </w:pPr>
      <w:rPr>
        <w:rFonts w:ascii="Arial" w:hAnsi="Arial" w:hint="default"/>
      </w:rPr>
    </w:lvl>
    <w:lvl w:ilvl="5" w:tplc="F3C43A80" w:tentative="1">
      <w:start w:val="1"/>
      <w:numFmt w:val="bullet"/>
      <w:lvlText w:val="•"/>
      <w:lvlJc w:val="left"/>
      <w:pPr>
        <w:tabs>
          <w:tab w:val="num" w:pos="3600"/>
        </w:tabs>
        <w:ind w:left="3600" w:hanging="360"/>
      </w:pPr>
      <w:rPr>
        <w:rFonts w:ascii="Arial" w:hAnsi="Arial" w:hint="default"/>
      </w:rPr>
    </w:lvl>
    <w:lvl w:ilvl="6" w:tplc="C4F43FC4" w:tentative="1">
      <w:start w:val="1"/>
      <w:numFmt w:val="bullet"/>
      <w:lvlText w:val="•"/>
      <w:lvlJc w:val="left"/>
      <w:pPr>
        <w:tabs>
          <w:tab w:val="num" w:pos="4320"/>
        </w:tabs>
        <w:ind w:left="4320" w:hanging="360"/>
      </w:pPr>
      <w:rPr>
        <w:rFonts w:ascii="Arial" w:hAnsi="Arial" w:hint="default"/>
      </w:rPr>
    </w:lvl>
    <w:lvl w:ilvl="7" w:tplc="A2BA6B8E" w:tentative="1">
      <w:start w:val="1"/>
      <w:numFmt w:val="bullet"/>
      <w:lvlText w:val="•"/>
      <w:lvlJc w:val="left"/>
      <w:pPr>
        <w:tabs>
          <w:tab w:val="num" w:pos="5040"/>
        </w:tabs>
        <w:ind w:left="5040" w:hanging="360"/>
      </w:pPr>
      <w:rPr>
        <w:rFonts w:ascii="Arial" w:hAnsi="Arial" w:hint="default"/>
      </w:rPr>
    </w:lvl>
    <w:lvl w:ilvl="8" w:tplc="A3600C94" w:tentative="1">
      <w:start w:val="1"/>
      <w:numFmt w:val="bullet"/>
      <w:lvlText w:val="•"/>
      <w:lvlJc w:val="left"/>
      <w:pPr>
        <w:tabs>
          <w:tab w:val="num" w:pos="5760"/>
        </w:tabs>
        <w:ind w:left="5760" w:hanging="360"/>
      </w:pPr>
      <w:rPr>
        <w:rFonts w:ascii="Arial" w:hAnsi="Arial" w:hint="default"/>
      </w:rPr>
    </w:lvl>
  </w:abstractNum>
  <w:abstractNum w:abstractNumId="22">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261FE8"/>
    <w:multiLevelType w:val="hybridMultilevel"/>
    <w:tmpl w:val="B2DAFFEE"/>
    <w:lvl w:ilvl="0" w:tplc="4BE27898">
      <w:numFmt w:val="bullet"/>
      <w:lvlText w:val=""/>
      <w:lvlJc w:val="left"/>
      <w:pPr>
        <w:ind w:left="420" w:hanging="420"/>
      </w:pPr>
      <w:rPr>
        <w:rFonts w:ascii="Wingdings" w:eastAsia="楷体_GB2312"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45317F"/>
    <w:multiLevelType w:val="hybridMultilevel"/>
    <w:tmpl w:val="266A1B8C"/>
    <w:lvl w:ilvl="0" w:tplc="396A187E">
      <w:start w:val="1"/>
      <w:numFmt w:val="bullet"/>
      <w:lvlText w:val="•"/>
      <w:lvlJc w:val="left"/>
      <w:pPr>
        <w:tabs>
          <w:tab w:val="num" w:pos="720"/>
        </w:tabs>
        <w:ind w:left="720" w:hanging="360"/>
      </w:pPr>
      <w:rPr>
        <w:rFonts w:ascii="Arial" w:hAnsi="Arial" w:hint="default"/>
      </w:rPr>
    </w:lvl>
    <w:lvl w:ilvl="1" w:tplc="FCA62418" w:tentative="1">
      <w:start w:val="1"/>
      <w:numFmt w:val="bullet"/>
      <w:lvlText w:val="•"/>
      <w:lvlJc w:val="left"/>
      <w:pPr>
        <w:tabs>
          <w:tab w:val="num" w:pos="1440"/>
        </w:tabs>
        <w:ind w:left="1440" w:hanging="360"/>
      </w:pPr>
      <w:rPr>
        <w:rFonts w:ascii="Arial" w:hAnsi="Arial" w:hint="default"/>
      </w:rPr>
    </w:lvl>
    <w:lvl w:ilvl="2" w:tplc="00D68E16" w:tentative="1">
      <w:start w:val="1"/>
      <w:numFmt w:val="bullet"/>
      <w:lvlText w:val="•"/>
      <w:lvlJc w:val="left"/>
      <w:pPr>
        <w:tabs>
          <w:tab w:val="num" w:pos="2160"/>
        </w:tabs>
        <w:ind w:left="2160" w:hanging="360"/>
      </w:pPr>
      <w:rPr>
        <w:rFonts w:ascii="Arial" w:hAnsi="Arial" w:hint="default"/>
      </w:rPr>
    </w:lvl>
    <w:lvl w:ilvl="3" w:tplc="524C8A6C" w:tentative="1">
      <w:start w:val="1"/>
      <w:numFmt w:val="bullet"/>
      <w:lvlText w:val="•"/>
      <w:lvlJc w:val="left"/>
      <w:pPr>
        <w:tabs>
          <w:tab w:val="num" w:pos="2880"/>
        </w:tabs>
        <w:ind w:left="2880" w:hanging="360"/>
      </w:pPr>
      <w:rPr>
        <w:rFonts w:ascii="Arial" w:hAnsi="Arial" w:hint="default"/>
      </w:rPr>
    </w:lvl>
    <w:lvl w:ilvl="4" w:tplc="CA34B3AE" w:tentative="1">
      <w:start w:val="1"/>
      <w:numFmt w:val="bullet"/>
      <w:lvlText w:val="•"/>
      <w:lvlJc w:val="left"/>
      <w:pPr>
        <w:tabs>
          <w:tab w:val="num" w:pos="3600"/>
        </w:tabs>
        <w:ind w:left="3600" w:hanging="360"/>
      </w:pPr>
      <w:rPr>
        <w:rFonts w:ascii="Arial" w:hAnsi="Arial" w:hint="default"/>
      </w:rPr>
    </w:lvl>
    <w:lvl w:ilvl="5" w:tplc="93BACAAA" w:tentative="1">
      <w:start w:val="1"/>
      <w:numFmt w:val="bullet"/>
      <w:lvlText w:val="•"/>
      <w:lvlJc w:val="left"/>
      <w:pPr>
        <w:tabs>
          <w:tab w:val="num" w:pos="4320"/>
        </w:tabs>
        <w:ind w:left="4320" w:hanging="360"/>
      </w:pPr>
      <w:rPr>
        <w:rFonts w:ascii="Arial" w:hAnsi="Arial" w:hint="default"/>
      </w:rPr>
    </w:lvl>
    <w:lvl w:ilvl="6" w:tplc="549447D0" w:tentative="1">
      <w:start w:val="1"/>
      <w:numFmt w:val="bullet"/>
      <w:lvlText w:val="•"/>
      <w:lvlJc w:val="left"/>
      <w:pPr>
        <w:tabs>
          <w:tab w:val="num" w:pos="5040"/>
        </w:tabs>
        <w:ind w:left="5040" w:hanging="360"/>
      </w:pPr>
      <w:rPr>
        <w:rFonts w:ascii="Arial" w:hAnsi="Arial" w:hint="default"/>
      </w:rPr>
    </w:lvl>
    <w:lvl w:ilvl="7" w:tplc="6C4C0DF0" w:tentative="1">
      <w:start w:val="1"/>
      <w:numFmt w:val="bullet"/>
      <w:lvlText w:val="•"/>
      <w:lvlJc w:val="left"/>
      <w:pPr>
        <w:tabs>
          <w:tab w:val="num" w:pos="5760"/>
        </w:tabs>
        <w:ind w:left="5760" w:hanging="360"/>
      </w:pPr>
      <w:rPr>
        <w:rFonts w:ascii="Arial" w:hAnsi="Arial" w:hint="default"/>
      </w:rPr>
    </w:lvl>
    <w:lvl w:ilvl="8" w:tplc="F8C8B6A4" w:tentative="1">
      <w:start w:val="1"/>
      <w:numFmt w:val="bullet"/>
      <w:lvlText w:val="•"/>
      <w:lvlJc w:val="left"/>
      <w:pPr>
        <w:tabs>
          <w:tab w:val="num" w:pos="6480"/>
        </w:tabs>
        <w:ind w:left="6480" w:hanging="360"/>
      </w:pPr>
      <w:rPr>
        <w:rFonts w:ascii="Arial" w:hAnsi="Arial" w:hint="default"/>
      </w:rPr>
    </w:lvl>
  </w:abstractNum>
  <w:abstractNum w:abstractNumId="25">
    <w:nsid w:val="52647C3B"/>
    <w:multiLevelType w:val="hybridMultilevel"/>
    <w:tmpl w:val="5DDC48D4"/>
    <w:lvl w:ilvl="0" w:tplc="8164769E">
      <w:start w:val="1"/>
      <w:numFmt w:val="bullet"/>
      <w:lvlText w:val="•"/>
      <w:lvlJc w:val="left"/>
      <w:pPr>
        <w:tabs>
          <w:tab w:val="num" w:pos="360"/>
        </w:tabs>
        <w:ind w:left="360" w:hanging="360"/>
      </w:pPr>
      <w:rPr>
        <w:rFonts w:ascii="Arial" w:hAnsi="Arial" w:hint="default"/>
      </w:rPr>
    </w:lvl>
    <w:lvl w:ilvl="1" w:tplc="147059E0">
      <w:start w:val="643"/>
      <w:numFmt w:val="bullet"/>
      <w:lvlText w:val="–"/>
      <w:lvlJc w:val="left"/>
      <w:pPr>
        <w:tabs>
          <w:tab w:val="num" w:pos="1080"/>
        </w:tabs>
        <w:ind w:left="1080" w:hanging="360"/>
      </w:pPr>
      <w:rPr>
        <w:rFonts w:ascii="Arial" w:hAnsi="Arial" w:hint="default"/>
      </w:rPr>
    </w:lvl>
    <w:lvl w:ilvl="2" w:tplc="6D328554">
      <w:start w:val="643"/>
      <w:numFmt w:val="bullet"/>
      <w:lvlText w:val="•"/>
      <w:lvlJc w:val="left"/>
      <w:pPr>
        <w:tabs>
          <w:tab w:val="num" w:pos="1800"/>
        </w:tabs>
        <w:ind w:left="1800" w:hanging="360"/>
      </w:pPr>
      <w:rPr>
        <w:rFonts w:ascii="Arial" w:hAnsi="Arial" w:hint="default"/>
      </w:rPr>
    </w:lvl>
    <w:lvl w:ilvl="3" w:tplc="7CFAF08E" w:tentative="1">
      <w:start w:val="1"/>
      <w:numFmt w:val="bullet"/>
      <w:lvlText w:val="•"/>
      <w:lvlJc w:val="left"/>
      <w:pPr>
        <w:tabs>
          <w:tab w:val="num" w:pos="2520"/>
        </w:tabs>
        <w:ind w:left="2520" w:hanging="360"/>
      </w:pPr>
      <w:rPr>
        <w:rFonts w:ascii="Arial" w:hAnsi="Arial" w:hint="default"/>
      </w:rPr>
    </w:lvl>
    <w:lvl w:ilvl="4" w:tplc="1FCC56A4" w:tentative="1">
      <w:start w:val="1"/>
      <w:numFmt w:val="bullet"/>
      <w:lvlText w:val="•"/>
      <w:lvlJc w:val="left"/>
      <w:pPr>
        <w:tabs>
          <w:tab w:val="num" w:pos="3240"/>
        </w:tabs>
        <w:ind w:left="3240" w:hanging="360"/>
      </w:pPr>
      <w:rPr>
        <w:rFonts w:ascii="Arial" w:hAnsi="Arial" w:hint="default"/>
      </w:rPr>
    </w:lvl>
    <w:lvl w:ilvl="5" w:tplc="26A045B8" w:tentative="1">
      <w:start w:val="1"/>
      <w:numFmt w:val="bullet"/>
      <w:lvlText w:val="•"/>
      <w:lvlJc w:val="left"/>
      <w:pPr>
        <w:tabs>
          <w:tab w:val="num" w:pos="3960"/>
        </w:tabs>
        <w:ind w:left="3960" w:hanging="360"/>
      </w:pPr>
      <w:rPr>
        <w:rFonts w:ascii="Arial" w:hAnsi="Arial" w:hint="default"/>
      </w:rPr>
    </w:lvl>
    <w:lvl w:ilvl="6" w:tplc="FD648D24" w:tentative="1">
      <w:start w:val="1"/>
      <w:numFmt w:val="bullet"/>
      <w:lvlText w:val="•"/>
      <w:lvlJc w:val="left"/>
      <w:pPr>
        <w:tabs>
          <w:tab w:val="num" w:pos="4680"/>
        </w:tabs>
        <w:ind w:left="4680" w:hanging="360"/>
      </w:pPr>
      <w:rPr>
        <w:rFonts w:ascii="Arial" w:hAnsi="Arial" w:hint="default"/>
      </w:rPr>
    </w:lvl>
    <w:lvl w:ilvl="7" w:tplc="27BA838E" w:tentative="1">
      <w:start w:val="1"/>
      <w:numFmt w:val="bullet"/>
      <w:lvlText w:val="•"/>
      <w:lvlJc w:val="left"/>
      <w:pPr>
        <w:tabs>
          <w:tab w:val="num" w:pos="5400"/>
        </w:tabs>
        <w:ind w:left="5400" w:hanging="360"/>
      </w:pPr>
      <w:rPr>
        <w:rFonts w:ascii="Arial" w:hAnsi="Arial" w:hint="default"/>
      </w:rPr>
    </w:lvl>
    <w:lvl w:ilvl="8" w:tplc="5328AEFE" w:tentative="1">
      <w:start w:val="1"/>
      <w:numFmt w:val="bullet"/>
      <w:lvlText w:val="•"/>
      <w:lvlJc w:val="left"/>
      <w:pPr>
        <w:tabs>
          <w:tab w:val="num" w:pos="6120"/>
        </w:tabs>
        <w:ind w:left="6120" w:hanging="360"/>
      </w:pPr>
      <w:rPr>
        <w:rFonts w:ascii="Arial" w:hAnsi="Arial" w:hint="default"/>
      </w:rPr>
    </w:lvl>
  </w:abstractNum>
  <w:abstractNum w:abstractNumId="26">
    <w:nsid w:val="52C4677D"/>
    <w:multiLevelType w:val="hybridMultilevel"/>
    <w:tmpl w:val="E6BEBAE6"/>
    <w:lvl w:ilvl="0" w:tplc="954AD878">
      <w:start w:val="1"/>
      <w:numFmt w:val="bullet"/>
      <w:lvlText w:val="•"/>
      <w:lvlJc w:val="left"/>
      <w:pPr>
        <w:tabs>
          <w:tab w:val="num" w:pos="720"/>
        </w:tabs>
        <w:ind w:left="720" w:hanging="360"/>
      </w:pPr>
      <w:rPr>
        <w:rFonts w:ascii="Arial" w:hAnsi="Arial" w:hint="default"/>
      </w:rPr>
    </w:lvl>
    <w:lvl w:ilvl="1" w:tplc="231E7A98" w:tentative="1">
      <w:start w:val="1"/>
      <w:numFmt w:val="bullet"/>
      <w:lvlText w:val="•"/>
      <w:lvlJc w:val="left"/>
      <w:pPr>
        <w:tabs>
          <w:tab w:val="num" w:pos="1440"/>
        </w:tabs>
        <w:ind w:left="1440" w:hanging="360"/>
      </w:pPr>
      <w:rPr>
        <w:rFonts w:ascii="Arial" w:hAnsi="Arial" w:hint="default"/>
      </w:rPr>
    </w:lvl>
    <w:lvl w:ilvl="2" w:tplc="7E8C2826" w:tentative="1">
      <w:start w:val="1"/>
      <w:numFmt w:val="bullet"/>
      <w:lvlText w:val="•"/>
      <w:lvlJc w:val="left"/>
      <w:pPr>
        <w:tabs>
          <w:tab w:val="num" w:pos="2160"/>
        </w:tabs>
        <w:ind w:left="2160" w:hanging="360"/>
      </w:pPr>
      <w:rPr>
        <w:rFonts w:ascii="Arial" w:hAnsi="Arial" w:hint="default"/>
      </w:rPr>
    </w:lvl>
    <w:lvl w:ilvl="3" w:tplc="A8A44274" w:tentative="1">
      <w:start w:val="1"/>
      <w:numFmt w:val="bullet"/>
      <w:lvlText w:val="•"/>
      <w:lvlJc w:val="left"/>
      <w:pPr>
        <w:tabs>
          <w:tab w:val="num" w:pos="2880"/>
        </w:tabs>
        <w:ind w:left="2880" w:hanging="360"/>
      </w:pPr>
      <w:rPr>
        <w:rFonts w:ascii="Arial" w:hAnsi="Arial" w:hint="default"/>
      </w:rPr>
    </w:lvl>
    <w:lvl w:ilvl="4" w:tplc="BA5AC898" w:tentative="1">
      <w:start w:val="1"/>
      <w:numFmt w:val="bullet"/>
      <w:lvlText w:val="•"/>
      <w:lvlJc w:val="left"/>
      <w:pPr>
        <w:tabs>
          <w:tab w:val="num" w:pos="3600"/>
        </w:tabs>
        <w:ind w:left="3600" w:hanging="360"/>
      </w:pPr>
      <w:rPr>
        <w:rFonts w:ascii="Arial" w:hAnsi="Arial" w:hint="default"/>
      </w:rPr>
    </w:lvl>
    <w:lvl w:ilvl="5" w:tplc="2C923BC0" w:tentative="1">
      <w:start w:val="1"/>
      <w:numFmt w:val="bullet"/>
      <w:lvlText w:val="•"/>
      <w:lvlJc w:val="left"/>
      <w:pPr>
        <w:tabs>
          <w:tab w:val="num" w:pos="4320"/>
        </w:tabs>
        <w:ind w:left="4320" w:hanging="360"/>
      </w:pPr>
      <w:rPr>
        <w:rFonts w:ascii="Arial" w:hAnsi="Arial" w:hint="default"/>
      </w:rPr>
    </w:lvl>
    <w:lvl w:ilvl="6" w:tplc="89065150" w:tentative="1">
      <w:start w:val="1"/>
      <w:numFmt w:val="bullet"/>
      <w:lvlText w:val="•"/>
      <w:lvlJc w:val="left"/>
      <w:pPr>
        <w:tabs>
          <w:tab w:val="num" w:pos="5040"/>
        </w:tabs>
        <w:ind w:left="5040" w:hanging="360"/>
      </w:pPr>
      <w:rPr>
        <w:rFonts w:ascii="Arial" w:hAnsi="Arial" w:hint="default"/>
      </w:rPr>
    </w:lvl>
    <w:lvl w:ilvl="7" w:tplc="FA32117A" w:tentative="1">
      <w:start w:val="1"/>
      <w:numFmt w:val="bullet"/>
      <w:lvlText w:val="•"/>
      <w:lvlJc w:val="left"/>
      <w:pPr>
        <w:tabs>
          <w:tab w:val="num" w:pos="5760"/>
        </w:tabs>
        <w:ind w:left="5760" w:hanging="360"/>
      </w:pPr>
      <w:rPr>
        <w:rFonts w:ascii="Arial" w:hAnsi="Arial" w:hint="default"/>
      </w:rPr>
    </w:lvl>
    <w:lvl w:ilvl="8" w:tplc="E3E45150" w:tentative="1">
      <w:start w:val="1"/>
      <w:numFmt w:val="bullet"/>
      <w:lvlText w:val="•"/>
      <w:lvlJc w:val="left"/>
      <w:pPr>
        <w:tabs>
          <w:tab w:val="num" w:pos="6480"/>
        </w:tabs>
        <w:ind w:left="6480" w:hanging="360"/>
      </w:pPr>
      <w:rPr>
        <w:rFonts w:ascii="Arial" w:hAnsi="Arial" w:hint="default"/>
      </w:rPr>
    </w:lvl>
  </w:abstractNum>
  <w:abstractNum w:abstractNumId="27">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9E859D3"/>
    <w:multiLevelType w:val="hybridMultilevel"/>
    <w:tmpl w:val="996A1E64"/>
    <w:lvl w:ilvl="0" w:tplc="50367B9A">
      <w:start w:val="1"/>
      <w:numFmt w:val="bullet"/>
      <w:lvlText w:val="•"/>
      <w:lvlJc w:val="left"/>
      <w:pPr>
        <w:tabs>
          <w:tab w:val="num" w:pos="720"/>
        </w:tabs>
        <w:ind w:left="720" w:hanging="360"/>
      </w:pPr>
      <w:rPr>
        <w:rFonts w:ascii="Arial" w:hAnsi="Arial" w:hint="default"/>
      </w:rPr>
    </w:lvl>
    <w:lvl w:ilvl="1" w:tplc="68FA9496">
      <w:start w:val="3333"/>
      <w:numFmt w:val="bullet"/>
      <w:lvlText w:val="–"/>
      <w:lvlJc w:val="left"/>
      <w:pPr>
        <w:tabs>
          <w:tab w:val="num" w:pos="1440"/>
        </w:tabs>
        <w:ind w:left="1440" w:hanging="360"/>
      </w:pPr>
      <w:rPr>
        <w:rFonts w:ascii="Arial" w:hAnsi="Arial" w:hint="default"/>
      </w:rPr>
    </w:lvl>
    <w:lvl w:ilvl="2" w:tplc="E31A1280">
      <w:start w:val="3333"/>
      <w:numFmt w:val="bullet"/>
      <w:lvlText w:val="•"/>
      <w:lvlJc w:val="left"/>
      <w:pPr>
        <w:tabs>
          <w:tab w:val="num" w:pos="2160"/>
        </w:tabs>
        <w:ind w:left="2160" w:hanging="360"/>
      </w:pPr>
      <w:rPr>
        <w:rFonts w:ascii="Arial" w:hAnsi="Arial" w:hint="default"/>
      </w:rPr>
    </w:lvl>
    <w:lvl w:ilvl="3" w:tplc="FA8A3BF8" w:tentative="1">
      <w:start w:val="1"/>
      <w:numFmt w:val="bullet"/>
      <w:lvlText w:val="•"/>
      <w:lvlJc w:val="left"/>
      <w:pPr>
        <w:tabs>
          <w:tab w:val="num" w:pos="2880"/>
        </w:tabs>
        <w:ind w:left="2880" w:hanging="360"/>
      </w:pPr>
      <w:rPr>
        <w:rFonts w:ascii="Arial" w:hAnsi="Arial" w:hint="default"/>
      </w:rPr>
    </w:lvl>
    <w:lvl w:ilvl="4" w:tplc="F82064DA" w:tentative="1">
      <w:start w:val="1"/>
      <w:numFmt w:val="bullet"/>
      <w:lvlText w:val="•"/>
      <w:lvlJc w:val="left"/>
      <w:pPr>
        <w:tabs>
          <w:tab w:val="num" w:pos="3600"/>
        </w:tabs>
        <w:ind w:left="3600" w:hanging="360"/>
      </w:pPr>
      <w:rPr>
        <w:rFonts w:ascii="Arial" w:hAnsi="Arial" w:hint="default"/>
      </w:rPr>
    </w:lvl>
    <w:lvl w:ilvl="5" w:tplc="568A876C" w:tentative="1">
      <w:start w:val="1"/>
      <w:numFmt w:val="bullet"/>
      <w:lvlText w:val="•"/>
      <w:lvlJc w:val="left"/>
      <w:pPr>
        <w:tabs>
          <w:tab w:val="num" w:pos="4320"/>
        </w:tabs>
        <w:ind w:left="4320" w:hanging="360"/>
      </w:pPr>
      <w:rPr>
        <w:rFonts w:ascii="Arial" w:hAnsi="Arial" w:hint="default"/>
      </w:rPr>
    </w:lvl>
    <w:lvl w:ilvl="6" w:tplc="BB3ECC8E" w:tentative="1">
      <w:start w:val="1"/>
      <w:numFmt w:val="bullet"/>
      <w:lvlText w:val="•"/>
      <w:lvlJc w:val="left"/>
      <w:pPr>
        <w:tabs>
          <w:tab w:val="num" w:pos="5040"/>
        </w:tabs>
        <w:ind w:left="5040" w:hanging="360"/>
      </w:pPr>
      <w:rPr>
        <w:rFonts w:ascii="Arial" w:hAnsi="Arial" w:hint="default"/>
      </w:rPr>
    </w:lvl>
    <w:lvl w:ilvl="7" w:tplc="F426D7BE" w:tentative="1">
      <w:start w:val="1"/>
      <w:numFmt w:val="bullet"/>
      <w:lvlText w:val="•"/>
      <w:lvlJc w:val="left"/>
      <w:pPr>
        <w:tabs>
          <w:tab w:val="num" w:pos="5760"/>
        </w:tabs>
        <w:ind w:left="5760" w:hanging="360"/>
      </w:pPr>
      <w:rPr>
        <w:rFonts w:ascii="Arial" w:hAnsi="Arial" w:hint="default"/>
      </w:rPr>
    </w:lvl>
    <w:lvl w:ilvl="8" w:tplc="0BE001B8" w:tentative="1">
      <w:start w:val="1"/>
      <w:numFmt w:val="bullet"/>
      <w:lvlText w:val="•"/>
      <w:lvlJc w:val="left"/>
      <w:pPr>
        <w:tabs>
          <w:tab w:val="num" w:pos="6480"/>
        </w:tabs>
        <w:ind w:left="6480" w:hanging="360"/>
      </w:pPr>
      <w:rPr>
        <w:rFonts w:ascii="Arial" w:hAnsi="Arial" w:hint="default"/>
      </w:rPr>
    </w:lvl>
  </w:abstractNum>
  <w:abstractNum w:abstractNumId="29">
    <w:nsid w:val="69827F36"/>
    <w:multiLevelType w:val="hybridMultilevel"/>
    <w:tmpl w:val="132CEE0A"/>
    <w:lvl w:ilvl="0" w:tplc="78AAB172">
      <w:start w:val="1"/>
      <w:numFmt w:val="bullet"/>
      <w:lvlText w:val="•"/>
      <w:lvlJc w:val="left"/>
      <w:pPr>
        <w:tabs>
          <w:tab w:val="num" w:pos="0"/>
        </w:tabs>
        <w:ind w:left="0" w:hanging="360"/>
      </w:pPr>
      <w:rPr>
        <w:rFonts w:ascii="Arial" w:hAnsi="Arial" w:hint="default"/>
      </w:rPr>
    </w:lvl>
    <w:lvl w:ilvl="1" w:tplc="E43461A4">
      <w:start w:val="4075"/>
      <w:numFmt w:val="bullet"/>
      <w:lvlText w:val="–"/>
      <w:lvlJc w:val="left"/>
      <w:pPr>
        <w:tabs>
          <w:tab w:val="num" w:pos="720"/>
        </w:tabs>
        <w:ind w:left="720" w:hanging="360"/>
      </w:pPr>
      <w:rPr>
        <w:rFonts w:ascii="Arial" w:hAnsi="Arial" w:hint="default"/>
      </w:rPr>
    </w:lvl>
    <w:lvl w:ilvl="2" w:tplc="70A4AA74">
      <w:start w:val="4075"/>
      <w:numFmt w:val="bullet"/>
      <w:lvlText w:val="•"/>
      <w:lvlJc w:val="left"/>
      <w:pPr>
        <w:tabs>
          <w:tab w:val="num" w:pos="1440"/>
        </w:tabs>
        <w:ind w:left="1440" w:hanging="360"/>
      </w:pPr>
      <w:rPr>
        <w:rFonts w:ascii="Arial" w:hAnsi="Arial" w:hint="default"/>
      </w:rPr>
    </w:lvl>
    <w:lvl w:ilvl="3" w:tplc="9AC4F284" w:tentative="1">
      <w:start w:val="1"/>
      <w:numFmt w:val="bullet"/>
      <w:lvlText w:val="•"/>
      <w:lvlJc w:val="left"/>
      <w:pPr>
        <w:tabs>
          <w:tab w:val="num" w:pos="2160"/>
        </w:tabs>
        <w:ind w:left="2160" w:hanging="360"/>
      </w:pPr>
      <w:rPr>
        <w:rFonts w:ascii="Arial" w:hAnsi="Arial" w:hint="default"/>
      </w:rPr>
    </w:lvl>
    <w:lvl w:ilvl="4" w:tplc="31608CB2" w:tentative="1">
      <w:start w:val="1"/>
      <w:numFmt w:val="bullet"/>
      <w:lvlText w:val="•"/>
      <w:lvlJc w:val="left"/>
      <w:pPr>
        <w:tabs>
          <w:tab w:val="num" w:pos="2880"/>
        </w:tabs>
        <w:ind w:left="2880" w:hanging="360"/>
      </w:pPr>
      <w:rPr>
        <w:rFonts w:ascii="Arial" w:hAnsi="Arial" w:hint="default"/>
      </w:rPr>
    </w:lvl>
    <w:lvl w:ilvl="5" w:tplc="FA4CCAE6" w:tentative="1">
      <w:start w:val="1"/>
      <w:numFmt w:val="bullet"/>
      <w:lvlText w:val="•"/>
      <w:lvlJc w:val="left"/>
      <w:pPr>
        <w:tabs>
          <w:tab w:val="num" w:pos="3600"/>
        </w:tabs>
        <w:ind w:left="3600" w:hanging="360"/>
      </w:pPr>
      <w:rPr>
        <w:rFonts w:ascii="Arial" w:hAnsi="Arial" w:hint="default"/>
      </w:rPr>
    </w:lvl>
    <w:lvl w:ilvl="6" w:tplc="5D4E0304" w:tentative="1">
      <w:start w:val="1"/>
      <w:numFmt w:val="bullet"/>
      <w:lvlText w:val="•"/>
      <w:lvlJc w:val="left"/>
      <w:pPr>
        <w:tabs>
          <w:tab w:val="num" w:pos="4320"/>
        </w:tabs>
        <w:ind w:left="4320" w:hanging="360"/>
      </w:pPr>
      <w:rPr>
        <w:rFonts w:ascii="Arial" w:hAnsi="Arial" w:hint="default"/>
      </w:rPr>
    </w:lvl>
    <w:lvl w:ilvl="7" w:tplc="FEBC07FC" w:tentative="1">
      <w:start w:val="1"/>
      <w:numFmt w:val="bullet"/>
      <w:lvlText w:val="•"/>
      <w:lvlJc w:val="left"/>
      <w:pPr>
        <w:tabs>
          <w:tab w:val="num" w:pos="5040"/>
        </w:tabs>
        <w:ind w:left="5040" w:hanging="360"/>
      </w:pPr>
      <w:rPr>
        <w:rFonts w:ascii="Arial" w:hAnsi="Arial" w:hint="default"/>
      </w:rPr>
    </w:lvl>
    <w:lvl w:ilvl="8" w:tplc="AB8C9190" w:tentative="1">
      <w:start w:val="1"/>
      <w:numFmt w:val="bullet"/>
      <w:lvlText w:val="•"/>
      <w:lvlJc w:val="left"/>
      <w:pPr>
        <w:tabs>
          <w:tab w:val="num" w:pos="5760"/>
        </w:tabs>
        <w:ind w:left="5760" w:hanging="360"/>
      </w:pPr>
      <w:rPr>
        <w:rFonts w:ascii="Arial" w:hAnsi="Arial" w:hint="default"/>
      </w:rPr>
    </w:lvl>
  </w:abstractNum>
  <w:abstractNum w:abstractNumId="3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1">
    <w:nsid w:val="6E83620D"/>
    <w:multiLevelType w:val="hybridMultilevel"/>
    <w:tmpl w:val="D386473A"/>
    <w:lvl w:ilvl="0" w:tplc="D4D45ED0">
      <w:start w:val="1"/>
      <w:numFmt w:val="bullet"/>
      <w:lvlText w:val="•"/>
      <w:lvlJc w:val="left"/>
      <w:pPr>
        <w:tabs>
          <w:tab w:val="num" w:pos="360"/>
        </w:tabs>
        <w:ind w:left="360" w:hanging="360"/>
      </w:pPr>
      <w:rPr>
        <w:rFonts w:ascii="Arial" w:hAnsi="Arial" w:hint="default"/>
      </w:rPr>
    </w:lvl>
    <w:lvl w:ilvl="1" w:tplc="BCF8FE6E">
      <w:start w:val="2691"/>
      <w:numFmt w:val="bullet"/>
      <w:lvlText w:val="–"/>
      <w:lvlJc w:val="left"/>
      <w:pPr>
        <w:tabs>
          <w:tab w:val="num" w:pos="1080"/>
        </w:tabs>
        <w:ind w:left="1080" w:hanging="360"/>
      </w:pPr>
      <w:rPr>
        <w:rFonts w:ascii="Arial" w:hAnsi="Arial" w:hint="default"/>
      </w:rPr>
    </w:lvl>
    <w:lvl w:ilvl="2" w:tplc="81E8158A" w:tentative="1">
      <w:start w:val="1"/>
      <w:numFmt w:val="bullet"/>
      <w:lvlText w:val="•"/>
      <w:lvlJc w:val="left"/>
      <w:pPr>
        <w:tabs>
          <w:tab w:val="num" w:pos="1800"/>
        </w:tabs>
        <w:ind w:left="1800" w:hanging="360"/>
      </w:pPr>
      <w:rPr>
        <w:rFonts w:ascii="Arial" w:hAnsi="Arial" w:hint="default"/>
      </w:rPr>
    </w:lvl>
    <w:lvl w:ilvl="3" w:tplc="D236136A" w:tentative="1">
      <w:start w:val="1"/>
      <w:numFmt w:val="bullet"/>
      <w:lvlText w:val="•"/>
      <w:lvlJc w:val="left"/>
      <w:pPr>
        <w:tabs>
          <w:tab w:val="num" w:pos="2520"/>
        </w:tabs>
        <w:ind w:left="2520" w:hanging="360"/>
      </w:pPr>
      <w:rPr>
        <w:rFonts w:ascii="Arial" w:hAnsi="Arial" w:hint="default"/>
      </w:rPr>
    </w:lvl>
    <w:lvl w:ilvl="4" w:tplc="4A481BBC" w:tentative="1">
      <w:start w:val="1"/>
      <w:numFmt w:val="bullet"/>
      <w:lvlText w:val="•"/>
      <w:lvlJc w:val="left"/>
      <w:pPr>
        <w:tabs>
          <w:tab w:val="num" w:pos="3240"/>
        </w:tabs>
        <w:ind w:left="3240" w:hanging="360"/>
      </w:pPr>
      <w:rPr>
        <w:rFonts w:ascii="Arial" w:hAnsi="Arial" w:hint="default"/>
      </w:rPr>
    </w:lvl>
    <w:lvl w:ilvl="5" w:tplc="4EACA3A6" w:tentative="1">
      <w:start w:val="1"/>
      <w:numFmt w:val="bullet"/>
      <w:lvlText w:val="•"/>
      <w:lvlJc w:val="left"/>
      <w:pPr>
        <w:tabs>
          <w:tab w:val="num" w:pos="3960"/>
        </w:tabs>
        <w:ind w:left="3960" w:hanging="360"/>
      </w:pPr>
      <w:rPr>
        <w:rFonts w:ascii="Arial" w:hAnsi="Arial" w:hint="default"/>
      </w:rPr>
    </w:lvl>
    <w:lvl w:ilvl="6" w:tplc="B5B8F0A6" w:tentative="1">
      <w:start w:val="1"/>
      <w:numFmt w:val="bullet"/>
      <w:lvlText w:val="•"/>
      <w:lvlJc w:val="left"/>
      <w:pPr>
        <w:tabs>
          <w:tab w:val="num" w:pos="4680"/>
        </w:tabs>
        <w:ind w:left="4680" w:hanging="360"/>
      </w:pPr>
      <w:rPr>
        <w:rFonts w:ascii="Arial" w:hAnsi="Arial" w:hint="default"/>
      </w:rPr>
    </w:lvl>
    <w:lvl w:ilvl="7" w:tplc="B4B87594" w:tentative="1">
      <w:start w:val="1"/>
      <w:numFmt w:val="bullet"/>
      <w:lvlText w:val="•"/>
      <w:lvlJc w:val="left"/>
      <w:pPr>
        <w:tabs>
          <w:tab w:val="num" w:pos="5400"/>
        </w:tabs>
        <w:ind w:left="5400" w:hanging="360"/>
      </w:pPr>
      <w:rPr>
        <w:rFonts w:ascii="Arial" w:hAnsi="Arial" w:hint="default"/>
      </w:rPr>
    </w:lvl>
    <w:lvl w:ilvl="8" w:tplc="489A885A" w:tentative="1">
      <w:start w:val="1"/>
      <w:numFmt w:val="bullet"/>
      <w:lvlText w:val="•"/>
      <w:lvlJc w:val="left"/>
      <w:pPr>
        <w:tabs>
          <w:tab w:val="num" w:pos="6120"/>
        </w:tabs>
        <w:ind w:left="6120" w:hanging="360"/>
      </w:pPr>
      <w:rPr>
        <w:rFonts w:ascii="Arial" w:hAnsi="Arial" w:hint="default"/>
      </w:rPr>
    </w:lvl>
  </w:abstractNum>
  <w:abstractNum w:abstractNumId="32">
    <w:nsid w:val="6F282000"/>
    <w:multiLevelType w:val="hybridMultilevel"/>
    <w:tmpl w:val="8B861E8A"/>
    <w:lvl w:ilvl="0" w:tplc="05D87E66">
      <w:start w:val="1"/>
      <w:numFmt w:val="bullet"/>
      <w:lvlText w:val="•"/>
      <w:lvlJc w:val="left"/>
      <w:pPr>
        <w:tabs>
          <w:tab w:val="num" w:pos="720"/>
        </w:tabs>
        <w:ind w:left="720" w:hanging="360"/>
      </w:pPr>
      <w:rPr>
        <w:rFonts w:ascii="Arial" w:hAnsi="Arial" w:hint="default"/>
      </w:rPr>
    </w:lvl>
    <w:lvl w:ilvl="1" w:tplc="A1FA9822">
      <w:start w:val="2634"/>
      <w:numFmt w:val="bullet"/>
      <w:lvlText w:val="•"/>
      <w:lvlJc w:val="left"/>
      <w:pPr>
        <w:tabs>
          <w:tab w:val="num" w:pos="1440"/>
        </w:tabs>
        <w:ind w:left="1440" w:hanging="360"/>
      </w:pPr>
      <w:rPr>
        <w:rFonts w:ascii="Arial" w:hAnsi="Arial" w:hint="default"/>
      </w:rPr>
    </w:lvl>
    <w:lvl w:ilvl="2" w:tplc="CD442526" w:tentative="1">
      <w:start w:val="1"/>
      <w:numFmt w:val="bullet"/>
      <w:lvlText w:val="•"/>
      <w:lvlJc w:val="left"/>
      <w:pPr>
        <w:tabs>
          <w:tab w:val="num" w:pos="2160"/>
        </w:tabs>
        <w:ind w:left="2160" w:hanging="360"/>
      </w:pPr>
      <w:rPr>
        <w:rFonts w:ascii="Arial" w:hAnsi="Arial" w:hint="default"/>
      </w:rPr>
    </w:lvl>
    <w:lvl w:ilvl="3" w:tplc="92EE1A5E" w:tentative="1">
      <w:start w:val="1"/>
      <w:numFmt w:val="bullet"/>
      <w:lvlText w:val="•"/>
      <w:lvlJc w:val="left"/>
      <w:pPr>
        <w:tabs>
          <w:tab w:val="num" w:pos="2880"/>
        </w:tabs>
        <w:ind w:left="2880" w:hanging="360"/>
      </w:pPr>
      <w:rPr>
        <w:rFonts w:ascii="Arial" w:hAnsi="Arial" w:hint="default"/>
      </w:rPr>
    </w:lvl>
    <w:lvl w:ilvl="4" w:tplc="E06650A4" w:tentative="1">
      <w:start w:val="1"/>
      <w:numFmt w:val="bullet"/>
      <w:lvlText w:val="•"/>
      <w:lvlJc w:val="left"/>
      <w:pPr>
        <w:tabs>
          <w:tab w:val="num" w:pos="3600"/>
        </w:tabs>
        <w:ind w:left="3600" w:hanging="360"/>
      </w:pPr>
      <w:rPr>
        <w:rFonts w:ascii="Arial" w:hAnsi="Arial" w:hint="default"/>
      </w:rPr>
    </w:lvl>
    <w:lvl w:ilvl="5" w:tplc="F53E1614" w:tentative="1">
      <w:start w:val="1"/>
      <w:numFmt w:val="bullet"/>
      <w:lvlText w:val="•"/>
      <w:lvlJc w:val="left"/>
      <w:pPr>
        <w:tabs>
          <w:tab w:val="num" w:pos="4320"/>
        </w:tabs>
        <w:ind w:left="4320" w:hanging="360"/>
      </w:pPr>
      <w:rPr>
        <w:rFonts w:ascii="Arial" w:hAnsi="Arial" w:hint="default"/>
      </w:rPr>
    </w:lvl>
    <w:lvl w:ilvl="6" w:tplc="439E74BE" w:tentative="1">
      <w:start w:val="1"/>
      <w:numFmt w:val="bullet"/>
      <w:lvlText w:val="•"/>
      <w:lvlJc w:val="left"/>
      <w:pPr>
        <w:tabs>
          <w:tab w:val="num" w:pos="5040"/>
        </w:tabs>
        <w:ind w:left="5040" w:hanging="360"/>
      </w:pPr>
      <w:rPr>
        <w:rFonts w:ascii="Arial" w:hAnsi="Arial" w:hint="default"/>
      </w:rPr>
    </w:lvl>
    <w:lvl w:ilvl="7" w:tplc="31AABB74" w:tentative="1">
      <w:start w:val="1"/>
      <w:numFmt w:val="bullet"/>
      <w:lvlText w:val="•"/>
      <w:lvlJc w:val="left"/>
      <w:pPr>
        <w:tabs>
          <w:tab w:val="num" w:pos="5760"/>
        </w:tabs>
        <w:ind w:left="5760" w:hanging="360"/>
      </w:pPr>
      <w:rPr>
        <w:rFonts w:ascii="Arial" w:hAnsi="Arial" w:hint="default"/>
      </w:rPr>
    </w:lvl>
    <w:lvl w:ilvl="8" w:tplc="088AEB48" w:tentative="1">
      <w:start w:val="1"/>
      <w:numFmt w:val="bullet"/>
      <w:lvlText w:val="•"/>
      <w:lvlJc w:val="left"/>
      <w:pPr>
        <w:tabs>
          <w:tab w:val="num" w:pos="6480"/>
        </w:tabs>
        <w:ind w:left="6480" w:hanging="360"/>
      </w:pPr>
      <w:rPr>
        <w:rFonts w:ascii="Arial" w:hAnsi="Arial" w:hint="default"/>
      </w:rPr>
    </w:lvl>
  </w:abstractNum>
  <w:abstractNum w:abstractNumId="33">
    <w:nsid w:val="74F52FC9"/>
    <w:multiLevelType w:val="hybridMultilevel"/>
    <w:tmpl w:val="001ED836"/>
    <w:lvl w:ilvl="0" w:tplc="1E3C61AE">
      <w:start w:val="1"/>
      <w:numFmt w:val="bullet"/>
      <w:lvlText w:val="•"/>
      <w:lvlJc w:val="left"/>
      <w:pPr>
        <w:tabs>
          <w:tab w:val="num" w:pos="720"/>
        </w:tabs>
        <w:ind w:left="720" w:hanging="360"/>
      </w:pPr>
      <w:rPr>
        <w:rFonts w:ascii="Arial" w:hAnsi="Arial" w:hint="default"/>
      </w:rPr>
    </w:lvl>
    <w:lvl w:ilvl="1" w:tplc="D4EAC9A8" w:tentative="1">
      <w:start w:val="1"/>
      <w:numFmt w:val="bullet"/>
      <w:lvlText w:val="•"/>
      <w:lvlJc w:val="left"/>
      <w:pPr>
        <w:tabs>
          <w:tab w:val="num" w:pos="1440"/>
        </w:tabs>
        <w:ind w:left="1440" w:hanging="360"/>
      </w:pPr>
      <w:rPr>
        <w:rFonts w:ascii="Arial" w:hAnsi="Arial" w:hint="default"/>
      </w:rPr>
    </w:lvl>
    <w:lvl w:ilvl="2" w:tplc="D3B2FE72" w:tentative="1">
      <w:start w:val="1"/>
      <w:numFmt w:val="bullet"/>
      <w:lvlText w:val="•"/>
      <w:lvlJc w:val="left"/>
      <w:pPr>
        <w:tabs>
          <w:tab w:val="num" w:pos="2160"/>
        </w:tabs>
        <w:ind w:left="2160" w:hanging="360"/>
      </w:pPr>
      <w:rPr>
        <w:rFonts w:ascii="Arial" w:hAnsi="Arial" w:hint="default"/>
      </w:rPr>
    </w:lvl>
    <w:lvl w:ilvl="3" w:tplc="E6A04144" w:tentative="1">
      <w:start w:val="1"/>
      <w:numFmt w:val="bullet"/>
      <w:lvlText w:val="•"/>
      <w:lvlJc w:val="left"/>
      <w:pPr>
        <w:tabs>
          <w:tab w:val="num" w:pos="2880"/>
        </w:tabs>
        <w:ind w:left="2880" w:hanging="360"/>
      </w:pPr>
      <w:rPr>
        <w:rFonts w:ascii="Arial" w:hAnsi="Arial" w:hint="default"/>
      </w:rPr>
    </w:lvl>
    <w:lvl w:ilvl="4" w:tplc="5420E0C4" w:tentative="1">
      <w:start w:val="1"/>
      <w:numFmt w:val="bullet"/>
      <w:lvlText w:val="•"/>
      <w:lvlJc w:val="left"/>
      <w:pPr>
        <w:tabs>
          <w:tab w:val="num" w:pos="3600"/>
        </w:tabs>
        <w:ind w:left="3600" w:hanging="360"/>
      </w:pPr>
      <w:rPr>
        <w:rFonts w:ascii="Arial" w:hAnsi="Arial" w:hint="default"/>
      </w:rPr>
    </w:lvl>
    <w:lvl w:ilvl="5" w:tplc="7096826E" w:tentative="1">
      <w:start w:val="1"/>
      <w:numFmt w:val="bullet"/>
      <w:lvlText w:val="•"/>
      <w:lvlJc w:val="left"/>
      <w:pPr>
        <w:tabs>
          <w:tab w:val="num" w:pos="4320"/>
        </w:tabs>
        <w:ind w:left="4320" w:hanging="360"/>
      </w:pPr>
      <w:rPr>
        <w:rFonts w:ascii="Arial" w:hAnsi="Arial" w:hint="default"/>
      </w:rPr>
    </w:lvl>
    <w:lvl w:ilvl="6" w:tplc="57248FCE" w:tentative="1">
      <w:start w:val="1"/>
      <w:numFmt w:val="bullet"/>
      <w:lvlText w:val="•"/>
      <w:lvlJc w:val="left"/>
      <w:pPr>
        <w:tabs>
          <w:tab w:val="num" w:pos="5040"/>
        </w:tabs>
        <w:ind w:left="5040" w:hanging="360"/>
      </w:pPr>
      <w:rPr>
        <w:rFonts w:ascii="Arial" w:hAnsi="Arial" w:hint="default"/>
      </w:rPr>
    </w:lvl>
    <w:lvl w:ilvl="7" w:tplc="531AA68E" w:tentative="1">
      <w:start w:val="1"/>
      <w:numFmt w:val="bullet"/>
      <w:lvlText w:val="•"/>
      <w:lvlJc w:val="left"/>
      <w:pPr>
        <w:tabs>
          <w:tab w:val="num" w:pos="5760"/>
        </w:tabs>
        <w:ind w:left="5760" w:hanging="360"/>
      </w:pPr>
      <w:rPr>
        <w:rFonts w:ascii="Arial" w:hAnsi="Arial" w:hint="default"/>
      </w:rPr>
    </w:lvl>
    <w:lvl w:ilvl="8" w:tplc="26C257A4" w:tentative="1">
      <w:start w:val="1"/>
      <w:numFmt w:val="bullet"/>
      <w:lvlText w:val="•"/>
      <w:lvlJc w:val="left"/>
      <w:pPr>
        <w:tabs>
          <w:tab w:val="num" w:pos="6480"/>
        </w:tabs>
        <w:ind w:left="6480" w:hanging="360"/>
      </w:pPr>
      <w:rPr>
        <w:rFonts w:ascii="Arial" w:hAnsi="Arial" w:hint="default"/>
      </w:rPr>
    </w:lvl>
  </w:abstractNum>
  <w:abstractNum w:abstractNumId="34">
    <w:nsid w:val="7CA47BFC"/>
    <w:multiLevelType w:val="hybridMultilevel"/>
    <w:tmpl w:val="9E967A50"/>
    <w:lvl w:ilvl="0" w:tplc="4BE27898">
      <w:numFmt w:val="bullet"/>
      <w:lvlText w:val=""/>
      <w:lvlJc w:val="left"/>
      <w:pPr>
        <w:ind w:left="988" w:hanging="420"/>
      </w:pPr>
      <w:rPr>
        <w:rFonts w:ascii="Wingdings" w:eastAsia="楷体_GB2312" w:hAnsi="Wingdings" w:cs="Times New Roman"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5"/>
  </w:num>
  <w:num w:numId="2">
    <w:abstractNumId w:val="17"/>
  </w:num>
  <w:num w:numId="3">
    <w:abstractNumId w:val="15"/>
  </w:num>
  <w:num w:numId="4">
    <w:abstractNumId w:val="34"/>
  </w:num>
  <w:num w:numId="5">
    <w:abstractNumId w:val="23"/>
  </w:num>
  <w:num w:numId="6">
    <w:abstractNumId w:val="22"/>
  </w:num>
  <w:num w:numId="7">
    <w:abstractNumId w:val="12"/>
  </w:num>
  <w:num w:numId="8">
    <w:abstractNumId w:val="13"/>
  </w:num>
  <w:num w:numId="9">
    <w:abstractNumId w:val="9"/>
  </w:num>
  <w:num w:numId="10">
    <w:abstractNumId w:val="32"/>
  </w:num>
  <w:num w:numId="11">
    <w:abstractNumId w:val="30"/>
  </w:num>
  <w:num w:numId="12">
    <w:abstractNumId w:val="24"/>
  </w:num>
  <w:num w:numId="13">
    <w:abstractNumId w:val="26"/>
  </w:num>
  <w:num w:numId="14">
    <w:abstractNumId w:val="2"/>
  </w:num>
  <w:num w:numId="15">
    <w:abstractNumId w:val="33"/>
  </w:num>
  <w:num w:numId="1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3"/>
  </w:num>
  <w:num w:numId="20">
    <w:abstractNumId w:val="28"/>
  </w:num>
  <w:num w:numId="21">
    <w:abstractNumId w:val="27"/>
  </w:num>
  <w:num w:numId="22">
    <w:abstractNumId w:val="10"/>
  </w:num>
  <w:num w:numId="23">
    <w:abstractNumId w:val="20"/>
  </w:num>
  <w:num w:numId="24">
    <w:abstractNumId w:val="16"/>
  </w:num>
  <w:num w:numId="25">
    <w:abstractNumId w:val="29"/>
  </w:num>
  <w:num w:numId="26">
    <w:abstractNumId w:val="21"/>
  </w:num>
  <w:num w:numId="27">
    <w:abstractNumId w:val="11"/>
  </w:num>
  <w:num w:numId="28">
    <w:abstractNumId w:val="25"/>
  </w:num>
  <w:num w:numId="29">
    <w:abstractNumId w:val="6"/>
  </w:num>
  <w:num w:numId="30">
    <w:abstractNumId w:val="0"/>
  </w:num>
  <w:num w:numId="31">
    <w:abstractNumId w:val="31"/>
  </w:num>
  <w:num w:numId="32">
    <w:abstractNumId w:val="7"/>
  </w:num>
  <w:num w:numId="33">
    <w:abstractNumId w:val="8"/>
  </w:num>
  <w:num w:numId="34">
    <w:abstractNumId w:val="1"/>
  </w:num>
  <w:num w:numId="3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3660"/>
    <w:rsid w:val="00004D73"/>
    <w:rsid w:val="000051AF"/>
    <w:rsid w:val="00005AD7"/>
    <w:rsid w:val="00006E2E"/>
    <w:rsid w:val="00006EA3"/>
    <w:rsid w:val="00011D5E"/>
    <w:rsid w:val="000124CB"/>
    <w:rsid w:val="00014AC9"/>
    <w:rsid w:val="00015E1E"/>
    <w:rsid w:val="00016509"/>
    <w:rsid w:val="00020294"/>
    <w:rsid w:val="00020DA7"/>
    <w:rsid w:val="00023FF9"/>
    <w:rsid w:val="000244C4"/>
    <w:rsid w:val="00030A5F"/>
    <w:rsid w:val="00031366"/>
    <w:rsid w:val="000314B9"/>
    <w:rsid w:val="00031509"/>
    <w:rsid w:val="00033B63"/>
    <w:rsid w:val="00034B44"/>
    <w:rsid w:val="00035FDE"/>
    <w:rsid w:val="00036439"/>
    <w:rsid w:val="00037FAF"/>
    <w:rsid w:val="000403AB"/>
    <w:rsid w:val="00040E82"/>
    <w:rsid w:val="0004165F"/>
    <w:rsid w:val="00041BC4"/>
    <w:rsid w:val="000440FD"/>
    <w:rsid w:val="000454EB"/>
    <w:rsid w:val="00045905"/>
    <w:rsid w:val="00045B0C"/>
    <w:rsid w:val="00046B14"/>
    <w:rsid w:val="0005062A"/>
    <w:rsid w:val="00050E22"/>
    <w:rsid w:val="00051BD5"/>
    <w:rsid w:val="000532B0"/>
    <w:rsid w:val="00053D6F"/>
    <w:rsid w:val="00053DFF"/>
    <w:rsid w:val="00053E4B"/>
    <w:rsid w:val="00053F4F"/>
    <w:rsid w:val="00054263"/>
    <w:rsid w:val="00054A7F"/>
    <w:rsid w:val="00054C90"/>
    <w:rsid w:val="0005640B"/>
    <w:rsid w:val="00060586"/>
    <w:rsid w:val="00060D43"/>
    <w:rsid w:val="00061385"/>
    <w:rsid w:val="0006185D"/>
    <w:rsid w:val="00061E69"/>
    <w:rsid w:val="00062479"/>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1A16"/>
    <w:rsid w:val="00083FFB"/>
    <w:rsid w:val="000847D2"/>
    <w:rsid w:val="00084AD3"/>
    <w:rsid w:val="0008537B"/>
    <w:rsid w:val="00086E35"/>
    <w:rsid w:val="000874A0"/>
    <w:rsid w:val="000913A9"/>
    <w:rsid w:val="00092517"/>
    <w:rsid w:val="0009258C"/>
    <w:rsid w:val="00092EFE"/>
    <w:rsid w:val="00093DF8"/>
    <w:rsid w:val="000943AD"/>
    <w:rsid w:val="000962DC"/>
    <w:rsid w:val="00096AEC"/>
    <w:rsid w:val="0009736B"/>
    <w:rsid w:val="00097812"/>
    <w:rsid w:val="000A05CE"/>
    <w:rsid w:val="000A0AD4"/>
    <w:rsid w:val="000A2318"/>
    <w:rsid w:val="000A2788"/>
    <w:rsid w:val="000A3639"/>
    <w:rsid w:val="000A3CA4"/>
    <w:rsid w:val="000A48CE"/>
    <w:rsid w:val="000A5A4A"/>
    <w:rsid w:val="000A6F7D"/>
    <w:rsid w:val="000A7396"/>
    <w:rsid w:val="000A769F"/>
    <w:rsid w:val="000A7BEF"/>
    <w:rsid w:val="000B0C01"/>
    <w:rsid w:val="000B0D62"/>
    <w:rsid w:val="000B26BD"/>
    <w:rsid w:val="000B3288"/>
    <w:rsid w:val="000B5238"/>
    <w:rsid w:val="000B5F1C"/>
    <w:rsid w:val="000B6E8A"/>
    <w:rsid w:val="000B78F0"/>
    <w:rsid w:val="000C1358"/>
    <w:rsid w:val="000C1957"/>
    <w:rsid w:val="000C3782"/>
    <w:rsid w:val="000C3A92"/>
    <w:rsid w:val="000C42A5"/>
    <w:rsid w:val="000C54D4"/>
    <w:rsid w:val="000C58C4"/>
    <w:rsid w:val="000C7B3F"/>
    <w:rsid w:val="000C7E45"/>
    <w:rsid w:val="000D0C71"/>
    <w:rsid w:val="000D13D1"/>
    <w:rsid w:val="000D3D6E"/>
    <w:rsid w:val="000D5A76"/>
    <w:rsid w:val="000D5CBC"/>
    <w:rsid w:val="000D6A9F"/>
    <w:rsid w:val="000E108E"/>
    <w:rsid w:val="000E1572"/>
    <w:rsid w:val="000E4CEF"/>
    <w:rsid w:val="000E63B4"/>
    <w:rsid w:val="000F0D2C"/>
    <w:rsid w:val="000F0DC1"/>
    <w:rsid w:val="000F0F34"/>
    <w:rsid w:val="000F30CA"/>
    <w:rsid w:val="000F3956"/>
    <w:rsid w:val="000F41FA"/>
    <w:rsid w:val="000F4FB2"/>
    <w:rsid w:val="000F5D40"/>
    <w:rsid w:val="000F6527"/>
    <w:rsid w:val="000F6952"/>
    <w:rsid w:val="0010383F"/>
    <w:rsid w:val="00104DEA"/>
    <w:rsid w:val="00106112"/>
    <w:rsid w:val="00106586"/>
    <w:rsid w:val="0010791F"/>
    <w:rsid w:val="00107E28"/>
    <w:rsid w:val="00110491"/>
    <w:rsid w:val="0011135B"/>
    <w:rsid w:val="00111869"/>
    <w:rsid w:val="00111CD3"/>
    <w:rsid w:val="00113F53"/>
    <w:rsid w:val="001144D4"/>
    <w:rsid w:val="00114EAB"/>
    <w:rsid w:val="00115C80"/>
    <w:rsid w:val="00120291"/>
    <w:rsid w:val="0012110B"/>
    <w:rsid w:val="001229E3"/>
    <w:rsid w:val="00123245"/>
    <w:rsid w:val="00123E01"/>
    <w:rsid w:val="00124276"/>
    <w:rsid w:val="00124E11"/>
    <w:rsid w:val="00124FCE"/>
    <w:rsid w:val="001253EC"/>
    <w:rsid w:val="001254B1"/>
    <w:rsid w:val="00125825"/>
    <w:rsid w:val="00127995"/>
    <w:rsid w:val="00130B1C"/>
    <w:rsid w:val="0013267C"/>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30B8"/>
    <w:rsid w:val="001446B5"/>
    <w:rsid w:val="00144A4E"/>
    <w:rsid w:val="00145047"/>
    <w:rsid w:val="00146498"/>
    <w:rsid w:val="00146B20"/>
    <w:rsid w:val="00147009"/>
    <w:rsid w:val="001470F1"/>
    <w:rsid w:val="00147767"/>
    <w:rsid w:val="00150780"/>
    <w:rsid w:val="00150D6C"/>
    <w:rsid w:val="0015119C"/>
    <w:rsid w:val="0015164D"/>
    <w:rsid w:val="001527B8"/>
    <w:rsid w:val="001530E5"/>
    <w:rsid w:val="00153453"/>
    <w:rsid w:val="00153721"/>
    <w:rsid w:val="00154216"/>
    <w:rsid w:val="00154E54"/>
    <w:rsid w:val="0015557E"/>
    <w:rsid w:val="00155B73"/>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9C4"/>
    <w:rsid w:val="0017117D"/>
    <w:rsid w:val="001750CD"/>
    <w:rsid w:val="00175612"/>
    <w:rsid w:val="001769D3"/>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703C"/>
    <w:rsid w:val="0018752C"/>
    <w:rsid w:val="0018791D"/>
    <w:rsid w:val="00187F13"/>
    <w:rsid w:val="001911CC"/>
    <w:rsid w:val="0019167A"/>
    <w:rsid w:val="001942D1"/>
    <w:rsid w:val="001943E5"/>
    <w:rsid w:val="00194716"/>
    <w:rsid w:val="00195AB4"/>
    <w:rsid w:val="00195E8A"/>
    <w:rsid w:val="00196945"/>
    <w:rsid w:val="00197276"/>
    <w:rsid w:val="001979CD"/>
    <w:rsid w:val="001A3425"/>
    <w:rsid w:val="001A39EC"/>
    <w:rsid w:val="001A3E41"/>
    <w:rsid w:val="001A490C"/>
    <w:rsid w:val="001A6C50"/>
    <w:rsid w:val="001A7125"/>
    <w:rsid w:val="001B0918"/>
    <w:rsid w:val="001B2AD7"/>
    <w:rsid w:val="001B32B4"/>
    <w:rsid w:val="001B538C"/>
    <w:rsid w:val="001B54ED"/>
    <w:rsid w:val="001B6B7B"/>
    <w:rsid w:val="001B70B3"/>
    <w:rsid w:val="001B73FD"/>
    <w:rsid w:val="001C29B4"/>
    <w:rsid w:val="001C29E5"/>
    <w:rsid w:val="001C41B8"/>
    <w:rsid w:val="001C4306"/>
    <w:rsid w:val="001C4F1D"/>
    <w:rsid w:val="001C53A3"/>
    <w:rsid w:val="001C7720"/>
    <w:rsid w:val="001D018C"/>
    <w:rsid w:val="001D0EF4"/>
    <w:rsid w:val="001D0FF3"/>
    <w:rsid w:val="001D1716"/>
    <w:rsid w:val="001D1C87"/>
    <w:rsid w:val="001D23A9"/>
    <w:rsid w:val="001D30E4"/>
    <w:rsid w:val="001D3334"/>
    <w:rsid w:val="001D36A3"/>
    <w:rsid w:val="001D6C10"/>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9FA"/>
    <w:rsid w:val="001F2EA7"/>
    <w:rsid w:val="001F3621"/>
    <w:rsid w:val="001F3BE9"/>
    <w:rsid w:val="001F3F9A"/>
    <w:rsid w:val="001F42C8"/>
    <w:rsid w:val="001F4BB2"/>
    <w:rsid w:val="001F4F40"/>
    <w:rsid w:val="001F5413"/>
    <w:rsid w:val="001F7F8A"/>
    <w:rsid w:val="00201609"/>
    <w:rsid w:val="002019FB"/>
    <w:rsid w:val="00201D75"/>
    <w:rsid w:val="002035AF"/>
    <w:rsid w:val="002037C5"/>
    <w:rsid w:val="00205637"/>
    <w:rsid w:val="00205D57"/>
    <w:rsid w:val="00205D76"/>
    <w:rsid w:val="00206AC4"/>
    <w:rsid w:val="00206E5B"/>
    <w:rsid w:val="0020778B"/>
    <w:rsid w:val="002102C3"/>
    <w:rsid w:val="002105AC"/>
    <w:rsid w:val="00210C25"/>
    <w:rsid w:val="00211010"/>
    <w:rsid w:val="00212151"/>
    <w:rsid w:val="00213DEB"/>
    <w:rsid w:val="00214B73"/>
    <w:rsid w:val="00214DB0"/>
    <w:rsid w:val="0021500C"/>
    <w:rsid w:val="0021593B"/>
    <w:rsid w:val="00215A5B"/>
    <w:rsid w:val="00216301"/>
    <w:rsid w:val="00216C00"/>
    <w:rsid w:val="002179BE"/>
    <w:rsid w:val="0022058A"/>
    <w:rsid w:val="00222A51"/>
    <w:rsid w:val="00223B10"/>
    <w:rsid w:val="00223B49"/>
    <w:rsid w:val="0022568E"/>
    <w:rsid w:val="00226024"/>
    <w:rsid w:val="0023077B"/>
    <w:rsid w:val="00232C53"/>
    <w:rsid w:val="00232D8E"/>
    <w:rsid w:val="00233B47"/>
    <w:rsid w:val="00233BCF"/>
    <w:rsid w:val="00234913"/>
    <w:rsid w:val="0023581A"/>
    <w:rsid w:val="00235C82"/>
    <w:rsid w:val="00236AAE"/>
    <w:rsid w:val="00237469"/>
    <w:rsid w:val="0024033A"/>
    <w:rsid w:val="002411F5"/>
    <w:rsid w:val="00242397"/>
    <w:rsid w:val="00242827"/>
    <w:rsid w:val="002459C7"/>
    <w:rsid w:val="00250304"/>
    <w:rsid w:val="002519CF"/>
    <w:rsid w:val="002519FD"/>
    <w:rsid w:val="00252178"/>
    <w:rsid w:val="00252907"/>
    <w:rsid w:val="00252FC2"/>
    <w:rsid w:val="002545B3"/>
    <w:rsid w:val="00256E04"/>
    <w:rsid w:val="00260A7F"/>
    <w:rsid w:val="00261048"/>
    <w:rsid w:val="00263354"/>
    <w:rsid w:val="00263C6E"/>
    <w:rsid w:val="0026763E"/>
    <w:rsid w:val="002676B2"/>
    <w:rsid w:val="00270239"/>
    <w:rsid w:val="0027031C"/>
    <w:rsid w:val="0027095F"/>
    <w:rsid w:val="00270E41"/>
    <w:rsid w:val="00271ACF"/>
    <w:rsid w:val="00272256"/>
    <w:rsid w:val="0027241D"/>
    <w:rsid w:val="002725A9"/>
    <w:rsid w:val="00272A40"/>
    <w:rsid w:val="00273C91"/>
    <w:rsid w:val="00274EB3"/>
    <w:rsid w:val="00275561"/>
    <w:rsid w:val="00276237"/>
    <w:rsid w:val="00277A00"/>
    <w:rsid w:val="002803CF"/>
    <w:rsid w:val="00280A4C"/>
    <w:rsid w:val="002816D9"/>
    <w:rsid w:val="00283976"/>
    <w:rsid w:val="00286B08"/>
    <w:rsid w:val="00286E24"/>
    <w:rsid w:val="002903A1"/>
    <w:rsid w:val="0029073F"/>
    <w:rsid w:val="0029175B"/>
    <w:rsid w:val="00291B8A"/>
    <w:rsid w:val="0029229C"/>
    <w:rsid w:val="00292C51"/>
    <w:rsid w:val="0029335A"/>
    <w:rsid w:val="002937E8"/>
    <w:rsid w:val="0029385D"/>
    <w:rsid w:val="0029390E"/>
    <w:rsid w:val="002946D9"/>
    <w:rsid w:val="00294DBA"/>
    <w:rsid w:val="00295B70"/>
    <w:rsid w:val="002962B0"/>
    <w:rsid w:val="00297212"/>
    <w:rsid w:val="002A02F3"/>
    <w:rsid w:val="002A03CF"/>
    <w:rsid w:val="002A0EF8"/>
    <w:rsid w:val="002A2095"/>
    <w:rsid w:val="002A3BA6"/>
    <w:rsid w:val="002A49F9"/>
    <w:rsid w:val="002A75E3"/>
    <w:rsid w:val="002A7795"/>
    <w:rsid w:val="002B0120"/>
    <w:rsid w:val="002B2597"/>
    <w:rsid w:val="002B3DB9"/>
    <w:rsid w:val="002B40EC"/>
    <w:rsid w:val="002B63E7"/>
    <w:rsid w:val="002B7132"/>
    <w:rsid w:val="002B73BF"/>
    <w:rsid w:val="002B7CC6"/>
    <w:rsid w:val="002C01F8"/>
    <w:rsid w:val="002C0B50"/>
    <w:rsid w:val="002C10DD"/>
    <w:rsid w:val="002C1F6F"/>
    <w:rsid w:val="002C365C"/>
    <w:rsid w:val="002C4E85"/>
    <w:rsid w:val="002C4EAF"/>
    <w:rsid w:val="002C5B33"/>
    <w:rsid w:val="002C66E8"/>
    <w:rsid w:val="002C6B88"/>
    <w:rsid w:val="002C7581"/>
    <w:rsid w:val="002C7B54"/>
    <w:rsid w:val="002D1EF9"/>
    <w:rsid w:val="002E0460"/>
    <w:rsid w:val="002E24AD"/>
    <w:rsid w:val="002E27E3"/>
    <w:rsid w:val="002E2823"/>
    <w:rsid w:val="002E2C76"/>
    <w:rsid w:val="002E2FC8"/>
    <w:rsid w:val="002E2FED"/>
    <w:rsid w:val="002E3D14"/>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975"/>
    <w:rsid w:val="00307EE8"/>
    <w:rsid w:val="00312331"/>
    <w:rsid w:val="00313749"/>
    <w:rsid w:val="00313E96"/>
    <w:rsid w:val="003149DA"/>
    <w:rsid w:val="003151B8"/>
    <w:rsid w:val="003154DE"/>
    <w:rsid w:val="003164F4"/>
    <w:rsid w:val="003172DD"/>
    <w:rsid w:val="00317C8A"/>
    <w:rsid w:val="003208A0"/>
    <w:rsid w:val="003209F7"/>
    <w:rsid w:val="00320B3D"/>
    <w:rsid w:val="00322096"/>
    <w:rsid w:val="00323D06"/>
    <w:rsid w:val="0032631F"/>
    <w:rsid w:val="00326BC7"/>
    <w:rsid w:val="0032738F"/>
    <w:rsid w:val="00331BC6"/>
    <w:rsid w:val="00332C3C"/>
    <w:rsid w:val="00333B15"/>
    <w:rsid w:val="003357A8"/>
    <w:rsid w:val="003358C0"/>
    <w:rsid w:val="003370DD"/>
    <w:rsid w:val="003374A8"/>
    <w:rsid w:val="003419C1"/>
    <w:rsid w:val="003424A4"/>
    <w:rsid w:val="003430AA"/>
    <w:rsid w:val="00343BDC"/>
    <w:rsid w:val="00345CDB"/>
    <w:rsid w:val="00345EA2"/>
    <w:rsid w:val="003466D2"/>
    <w:rsid w:val="0034698B"/>
    <w:rsid w:val="00346B9D"/>
    <w:rsid w:val="00346CB3"/>
    <w:rsid w:val="00350E23"/>
    <w:rsid w:val="00352376"/>
    <w:rsid w:val="0035240F"/>
    <w:rsid w:val="00352B43"/>
    <w:rsid w:val="00352BEE"/>
    <w:rsid w:val="00355B4F"/>
    <w:rsid w:val="003577A7"/>
    <w:rsid w:val="00360A7C"/>
    <w:rsid w:val="0036176D"/>
    <w:rsid w:val="0036183D"/>
    <w:rsid w:val="0036309A"/>
    <w:rsid w:val="00363986"/>
    <w:rsid w:val="00363EB3"/>
    <w:rsid w:val="0036465D"/>
    <w:rsid w:val="003655F6"/>
    <w:rsid w:val="003726CF"/>
    <w:rsid w:val="00372B69"/>
    <w:rsid w:val="00375D44"/>
    <w:rsid w:val="00375D81"/>
    <w:rsid w:val="00376492"/>
    <w:rsid w:val="00376A18"/>
    <w:rsid w:val="00377B5C"/>
    <w:rsid w:val="00380148"/>
    <w:rsid w:val="003806E2"/>
    <w:rsid w:val="00381115"/>
    <w:rsid w:val="003832B0"/>
    <w:rsid w:val="00383560"/>
    <w:rsid w:val="00383623"/>
    <w:rsid w:val="00385F7D"/>
    <w:rsid w:val="0038609C"/>
    <w:rsid w:val="003867BF"/>
    <w:rsid w:val="00386CB7"/>
    <w:rsid w:val="0038735F"/>
    <w:rsid w:val="003877E3"/>
    <w:rsid w:val="0038783F"/>
    <w:rsid w:val="00387A5D"/>
    <w:rsid w:val="0039048D"/>
    <w:rsid w:val="00391BC2"/>
    <w:rsid w:val="00392224"/>
    <w:rsid w:val="003922D1"/>
    <w:rsid w:val="00392BF4"/>
    <w:rsid w:val="00393815"/>
    <w:rsid w:val="0039485C"/>
    <w:rsid w:val="00395141"/>
    <w:rsid w:val="003951F5"/>
    <w:rsid w:val="00396C26"/>
    <w:rsid w:val="00397361"/>
    <w:rsid w:val="0039751C"/>
    <w:rsid w:val="003A06CF"/>
    <w:rsid w:val="003A24A3"/>
    <w:rsid w:val="003A38B9"/>
    <w:rsid w:val="003A4643"/>
    <w:rsid w:val="003A4BE7"/>
    <w:rsid w:val="003A5337"/>
    <w:rsid w:val="003A6595"/>
    <w:rsid w:val="003A689C"/>
    <w:rsid w:val="003A6F40"/>
    <w:rsid w:val="003A7B6D"/>
    <w:rsid w:val="003B0323"/>
    <w:rsid w:val="003B1907"/>
    <w:rsid w:val="003B197A"/>
    <w:rsid w:val="003B221F"/>
    <w:rsid w:val="003B4065"/>
    <w:rsid w:val="003B4798"/>
    <w:rsid w:val="003B49ED"/>
    <w:rsid w:val="003B4B3B"/>
    <w:rsid w:val="003B5FCA"/>
    <w:rsid w:val="003B6457"/>
    <w:rsid w:val="003B6BFC"/>
    <w:rsid w:val="003B6F69"/>
    <w:rsid w:val="003B7A50"/>
    <w:rsid w:val="003C1633"/>
    <w:rsid w:val="003C1ACD"/>
    <w:rsid w:val="003C243C"/>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3FE"/>
    <w:rsid w:val="003E2C93"/>
    <w:rsid w:val="003E453E"/>
    <w:rsid w:val="003E463E"/>
    <w:rsid w:val="003E6298"/>
    <w:rsid w:val="003E67E4"/>
    <w:rsid w:val="003E757E"/>
    <w:rsid w:val="003F03AE"/>
    <w:rsid w:val="003F09D6"/>
    <w:rsid w:val="003F1608"/>
    <w:rsid w:val="003F219A"/>
    <w:rsid w:val="003F5836"/>
    <w:rsid w:val="003F691B"/>
    <w:rsid w:val="003F7465"/>
    <w:rsid w:val="003F7697"/>
    <w:rsid w:val="003F795B"/>
    <w:rsid w:val="004004CB"/>
    <w:rsid w:val="004011F6"/>
    <w:rsid w:val="00401656"/>
    <w:rsid w:val="00401E82"/>
    <w:rsid w:val="0040228D"/>
    <w:rsid w:val="004027B9"/>
    <w:rsid w:val="004036AA"/>
    <w:rsid w:val="00410AFD"/>
    <w:rsid w:val="00410F78"/>
    <w:rsid w:val="00411499"/>
    <w:rsid w:val="00413D8A"/>
    <w:rsid w:val="00413FC7"/>
    <w:rsid w:val="0041762A"/>
    <w:rsid w:val="004206C9"/>
    <w:rsid w:val="00420D67"/>
    <w:rsid w:val="00421734"/>
    <w:rsid w:val="00421A57"/>
    <w:rsid w:val="00421E27"/>
    <w:rsid w:val="004224E2"/>
    <w:rsid w:val="0042364D"/>
    <w:rsid w:val="00424131"/>
    <w:rsid w:val="004241AD"/>
    <w:rsid w:val="004243D1"/>
    <w:rsid w:val="0042457A"/>
    <w:rsid w:val="0042610B"/>
    <w:rsid w:val="00426DB7"/>
    <w:rsid w:val="00431158"/>
    <w:rsid w:val="00433B9C"/>
    <w:rsid w:val="004351D9"/>
    <w:rsid w:val="00435322"/>
    <w:rsid w:val="00435D7B"/>
    <w:rsid w:val="004365E4"/>
    <w:rsid w:val="004406AB"/>
    <w:rsid w:val="00440B01"/>
    <w:rsid w:val="004420F5"/>
    <w:rsid w:val="00442165"/>
    <w:rsid w:val="004429BA"/>
    <w:rsid w:val="00443C32"/>
    <w:rsid w:val="00444532"/>
    <w:rsid w:val="00444760"/>
    <w:rsid w:val="00444A27"/>
    <w:rsid w:val="0044541C"/>
    <w:rsid w:val="004464F0"/>
    <w:rsid w:val="004466A3"/>
    <w:rsid w:val="00446720"/>
    <w:rsid w:val="00446FCD"/>
    <w:rsid w:val="0044760C"/>
    <w:rsid w:val="004478DF"/>
    <w:rsid w:val="0045061C"/>
    <w:rsid w:val="004525E3"/>
    <w:rsid w:val="00454779"/>
    <w:rsid w:val="00454CBD"/>
    <w:rsid w:val="00455E77"/>
    <w:rsid w:val="004572B5"/>
    <w:rsid w:val="00460570"/>
    <w:rsid w:val="004620AB"/>
    <w:rsid w:val="004633AE"/>
    <w:rsid w:val="0046756D"/>
    <w:rsid w:val="004677E9"/>
    <w:rsid w:val="0047023C"/>
    <w:rsid w:val="00471EAE"/>
    <w:rsid w:val="00473060"/>
    <w:rsid w:val="00473552"/>
    <w:rsid w:val="00473DB7"/>
    <w:rsid w:val="00474192"/>
    <w:rsid w:val="00474C78"/>
    <w:rsid w:val="00475870"/>
    <w:rsid w:val="00475A02"/>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9056B"/>
    <w:rsid w:val="00490DCD"/>
    <w:rsid w:val="00491164"/>
    <w:rsid w:val="00494E94"/>
    <w:rsid w:val="0049553B"/>
    <w:rsid w:val="004958B9"/>
    <w:rsid w:val="0049645A"/>
    <w:rsid w:val="004972F0"/>
    <w:rsid w:val="004978E6"/>
    <w:rsid w:val="00497CFF"/>
    <w:rsid w:val="00497FAE"/>
    <w:rsid w:val="004A0E6C"/>
    <w:rsid w:val="004A1866"/>
    <w:rsid w:val="004A233A"/>
    <w:rsid w:val="004A30B4"/>
    <w:rsid w:val="004A4A60"/>
    <w:rsid w:val="004A4E0B"/>
    <w:rsid w:val="004A4EE2"/>
    <w:rsid w:val="004A4FF5"/>
    <w:rsid w:val="004A5084"/>
    <w:rsid w:val="004A5F09"/>
    <w:rsid w:val="004A6DE8"/>
    <w:rsid w:val="004B0724"/>
    <w:rsid w:val="004B1A42"/>
    <w:rsid w:val="004B2F0D"/>
    <w:rsid w:val="004B415E"/>
    <w:rsid w:val="004B59EB"/>
    <w:rsid w:val="004B5B90"/>
    <w:rsid w:val="004B632F"/>
    <w:rsid w:val="004B7D85"/>
    <w:rsid w:val="004B7FF8"/>
    <w:rsid w:val="004C04B8"/>
    <w:rsid w:val="004C0B83"/>
    <w:rsid w:val="004C2187"/>
    <w:rsid w:val="004C236F"/>
    <w:rsid w:val="004C5AB3"/>
    <w:rsid w:val="004C5F3C"/>
    <w:rsid w:val="004C6849"/>
    <w:rsid w:val="004D0584"/>
    <w:rsid w:val="004D1023"/>
    <w:rsid w:val="004D769C"/>
    <w:rsid w:val="004E08CB"/>
    <w:rsid w:val="004E1D58"/>
    <w:rsid w:val="004E3016"/>
    <w:rsid w:val="004E335C"/>
    <w:rsid w:val="004E35B4"/>
    <w:rsid w:val="004E4488"/>
    <w:rsid w:val="004E4BAE"/>
    <w:rsid w:val="004E657E"/>
    <w:rsid w:val="004E6DFB"/>
    <w:rsid w:val="004E7020"/>
    <w:rsid w:val="004F0C32"/>
    <w:rsid w:val="004F1B03"/>
    <w:rsid w:val="004F208E"/>
    <w:rsid w:val="004F3235"/>
    <w:rsid w:val="004F36B7"/>
    <w:rsid w:val="004F3BCE"/>
    <w:rsid w:val="004F6068"/>
    <w:rsid w:val="005012BE"/>
    <w:rsid w:val="00501404"/>
    <w:rsid w:val="0050144D"/>
    <w:rsid w:val="005016EA"/>
    <w:rsid w:val="0050325F"/>
    <w:rsid w:val="00503B97"/>
    <w:rsid w:val="00503EF1"/>
    <w:rsid w:val="00505A2B"/>
    <w:rsid w:val="00507001"/>
    <w:rsid w:val="00507922"/>
    <w:rsid w:val="00510B41"/>
    <w:rsid w:val="00510F49"/>
    <w:rsid w:val="00511CD5"/>
    <w:rsid w:val="00511F51"/>
    <w:rsid w:val="00512849"/>
    <w:rsid w:val="00512D9A"/>
    <w:rsid w:val="00512ECC"/>
    <w:rsid w:val="00514223"/>
    <w:rsid w:val="0051541F"/>
    <w:rsid w:val="00515C72"/>
    <w:rsid w:val="00516AAB"/>
    <w:rsid w:val="005172C0"/>
    <w:rsid w:val="005173E0"/>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43DC"/>
    <w:rsid w:val="005445D9"/>
    <w:rsid w:val="005457A1"/>
    <w:rsid w:val="00545DF4"/>
    <w:rsid w:val="0054770B"/>
    <w:rsid w:val="00550336"/>
    <w:rsid w:val="00550854"/>
    <w:rsid w:val="0055112C"/>
    <w:rsid w:val="0055139B"/>
    <w:rsid w:val="00551BC5"/>
    <w:rsid w:val="00554C6A"/>
    <w:rsid w:val="00556AB0"/>
    <w:rsid w:val="00557132"/>
    <w:rsid w:val="0055713D"/>
    <w:rsid w:val="00562C52"/>
    <w:rsid w:val="00563D2C"/>
    <w:rsid w:val="0056405B"/>
    <w:rsid w:val="00564958"/>
    <w:rsid w:val="005657D9"/>
    <w:rsid w:val="00565B46"/>
    <w:rsid w:val="00565B7E"/>
    <w:rsid w:val="00565F6E"/>
    <w:rsid w:val="00566C3C"/>
    <w:rsid w:val="005676B3"/>
    <w:rsid w:val="00571497"/>
    <w:rsid w:val="0057267C"/>
    <w:rsid w:val="0057552A"/>
    <w:rsid w:val="00575D93"/>
    <w:rsid w:val="00577A65"/>
    <w:rsid w:val="00580389"/>
    <w:rsid w:val="00580E5A"/>
    <w:rsid w:val="005815BE"/>
    <w:rsid w:val="005816FB"/>
    <w:rsid w:val="0058194A"/>
    <w:rsid w:val="005822D1"/>
    <w:rsid w:val="0058628D"/>
    <w:rsid w:val="00587951"/>
    <w:rsid w:val="00587D4C"/>
    <w:rsid w:val="00594062"/>
    <w:rsid w:val="00594670"/>
    <w:rsid w:val="00594AB5"/>
    <w:rsid w:val="00595E7E"/>
    <w:rsid w:val="005966D6"/>
    <w:rsid w:val="00596A03"/>
    <w:rsid w:val="005A01D5"/>
    <w:rsid w:val="005A1468"/>
    <w:rsid w:val="005A2D48"/>
    <w:rsid w:val="005A3886"/>
    <w:rsid w:val="005A5590"/>
    <w:rsid w:val="005A5EA3"/>
    <w:rsid w:val="005A6C21"/>
    <w:rsid w:val="005A7AF3"/>
    <w:rsid w:val="005A7BDF"/>
    <w:rsid w:val="005B0A44"/>
    <w:rsid w:val="005B2150"/>
    <w:rsid w:val="005B512C"/>
    <w:rsid w:val="005B54EF"/>
    <w:rsid w:val="005B586F"/>
    <w:rsid w:val="005B665A"/>
    <w:rsid w:val="005C1F1D"/>
    <w:rsid w:val="005C255D"/>
    <w:rsid w:val="005C264C"/>
    <w:rsid w:val="005C28B9"/>
    <w:rsid w:val="005C33D9"/>
    <w:rsid w:val="005C39C6"/>
    <w:rsid w:val="005C4C9A"/>
    <w:rsid w:val="005C60C7"/>
    <w:rsid w:val="005C6F60"/>
    <w:rsid w:val="005D0E65"/>
    <w:rsid w:val="005D25FB"/>
    <w:rsid w:val="005D2E79"/>
    <w:rsid w:val="005D38EE"/>
    <w:rsid w:val="005D4845"/>
    <w:rsid w:val="005D4F10"/>
    <w:rsid w:val="005D5B4F"/>
    <w:rsid w:val="005D600E"/>
    <w:rsid w:val="005D6677"/>
    <w:rsid w:val="005E0151"/>
    <w:rsid w:val="005E0D94"/>
    <w:rsid w:val="005E0DCD"/>
    <w:rsid w:val="005E110D"/>
    <w:rsid w:val="005E117E"/>
    <w:rsid w:val="005E196C"/>
    <w:rsid w:val="005E1DE3"/>
    <w:rsid w:val="005E3281"/>
    <w:rsid w:val="005E429D"/>
    <w:rsid w:val="005E5986"/>
    <w:rsid w:val="005E6271"/>
    <w:rsid w:val="005E6AC1"/>
    <w:rsid w:val="005F13D9"/>
    <w:rsid w:val="005F25B3"/>
    <w:rsid w:val="005F303F"/>
    <w:rsid w:val="005F312E"/>
    <w:rsid w:val="005F356B"/>
    <w:rsid w:val="005F3821"/>
    <w:rsid w:val="005F3BD8"/>
    <w:rsid w:val="005F4723"/>
    <w:rsid w:val="005F5405"/>
    <w:rsid w:val="005F6978"/>
    <w:rsid w:val="005F72E1"/>
    <w:rsid w:val="00600199"/>
    <w:rsid w:val="00600991"/>
    <w:rsid w:val="00601D38"/>
    <w:rsid w:val="00604C71"/>
    <w:rsid w:val="00606E5C"/>
    <w:rsid w:val="0061024E"/>
    <w:rsid w:val="0061103E"/>
    <w:rsid w:val="0061150C"/>
    <w:rsid w:val="00611D12"/>
    <w:rsid w:val="0061280B"/>
    <w:rsid w:val="006130BB"/>
    <w:rsid w:val="0061324C"/>
    <w:rsid w:val="006138A1"/>
    <w:rsid w:val="006144B2"/>
    <w:rsid w:val="0061484E"/>
    <w:rsid w:val="00615773"/>
    <w:rsid w:val="00615AE3"/>
    <w:rsid w:val="00616029"/>
    <w:rsid w:val="00617FF4"/>
    <w:rsid w:val="00620AB3"/>
    <w:rsid w:val="0062176F"/>
    <w:rsid w:val="0062217F"/>
    <w:rsid w:val="006223F3"/>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F0E"/>
    <w:rsid w:val="00643DF5"/>
    <w:rsid w:val="006441E4"/>
    <w:rsid w:val="0064425B"/>
    <w:rsid w:val="006443B2"/>
    <w:rsid w:val="00644979"/>
    <w:rsid w:val="0064615C"/>
    <w:rsid w:val="00647BD1"/>
    <w:rsid w:val="00653379"/>
    <w:rsid w:val="00653652"/>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77F5"/>
    <w:rsid w:val="0067031E"/>
    <w:rsid w:val="00670DBA"/>
    <w:rsid w:val="00671052"/>
    <w:rsid w:val="006719B5"/>
    <w:rsid w:val="00671C92"/>
    <w:rsid w:val="00671D7E"/>
    <w:rsid w:val="00672536"/>
    <w:rsid w:val="00672FA4"/>
    <w:rsid w:val="0067355A"/>
    <w:rsid w:val="00673926"/>
    <w:rsid w:val="006742F3"/>
    <w:rsid w:val="006749B3"/>
    <w:rsid w:val="00674FB2"/>
    <w:rsid w:val="006756F5"/>
    <w:rsid w:val="00675EF3"/>
    <w:rsid w:val="00676016"/>
    <w:rsid w:val="00676A88"/>
    <w:rsid w:val="00681FBB"/>
    <w:rsid w:val="0068248F"/>
    <w:rsid w:val="006829A0"/>
    <w:rsid w:val="00684A72"/>
    <w:rsid w:val="0068597B"/>
    <w:rsid w:val="006869B0"/>
    <w:rsid w:val="00687077"/>
    <w:rsid w:val="00687C90"/>
    <w:rsid w:val="00693062"/>
    <w:rsid w:val="0069389F"/>
    <w:rsid w:val="0069407A"/>
    <w:rsid w:val="00694773"/>
    <w:rsid w:val="00694C26"/>
    <w:rsid w:val="00695016"/>
    <w:rsid w:val="00696149"/>
    <w:rsid w:val="00696C11"/>
    <w:rsid w:val="006973B0"/>
    <w:rsid w:val="006A045D"/>
    <w:rsid w:val="006A0854"/>
    <w:rsid w:val="006A215A"/>
    <w:rsid w:val="006A24BA"/>
    <w:rsid w:val="006A6572"/>
    <w:rsid w:val="006A6795"/>
    <w:rsid w:val="006A6B85"/>
    <w:rsid w:val="006A74BE"/>
    <w:rsid w:val="006B1D02"/>
    <w:rsid w:val="006B1D44"/>
    <w:rsid w:val="006B375A"/>
    <w:rsid w:val="006B43A5"/>
    <w:rsid w:val="006B476E"/>
    <w:rsid w:val="006B67FE"/>
    <w:rsid w:val="006B7517"/>
    <w:rsid w:val="006C390D"/>
    <w:rsid w:val="006C452B"/>
    <w:rsid w:val="006C6007"/>
    <w:rsid w:val="006C7300"/>
    <w:rsid w:val="006C7AAF"/>
    <w:rsid w:val="006D2094"/>
    <w:rsid w:val="006D2EED"/>
    <w:rsid w:val="006D3937"/>
    <w:rsid w:val="006D464B"/>
    <w:rsid w:val="006D53CA"/>
    <w:rsid w:val="006D68A3"/>
    <w:rsid w:val="006E0425"/>
    <w:rsid w:val="006E05C2"/>
    <w:rsid w:val="006E093B"/>
    <w:rsid w:val="006E0FC5"/>
    <w:rsid w:val="006E1102"/>
    <w:rsid w:val="006E38AF"/>
    <w:rsid w:val="006E3E8E"/>
    <w:rsid w:val="006E410A"/>
    <w:rsid w:val="006E56B2"/>
    <w:rsid w:val="006E5EFD"/>
    <w:rsid w:val="006E674D"/>
    <w:rsid w:val="006E686D"/>
    <w:rsid w:val="006E71A2"/>
    <w:rsid w:val="006E747B"/>
    <w:rsid w:val="006E7C22"/>
    <w:rsid w:val="006F0017"/>
    <w:rsid w:val="006F134C"/>
    <w:rsid w:val="006F2BFF"/>
    <w:rsid w:val="006F2D4B"/>
    <w:rsid w:val="006F2FEC"/>
    <w:rsid w:val="006F301B"/>
    <w:rsid w:val="006F3169"/>
    <w:rsid w:val="006F33C0"/>
    <w:rsid w:val="006F4379"/>
    <w:rsid w:val="006F525C"/>
    <w:rsid w:val="006F6318"/>
    <w:rsid w:val="006F77CE"/>
    <w:rsid w:val="006F7B8C"/>
    <w:rsid w:val="006F7CF7"/>
    <w:rsid w:val="00700AD7"/>
    <w:rsid w:val="00700CF1"/>
    <w:rsid w:val="007032FF"/>
    <w:rsid w:val="00704365"/>
    <w:rsid w:val="007053C2"/>
    <w:rsid w:val="007054BC"/>
    <w:rsid w:val="00705BB1"/>
    <w:rsid w:val="00706919"/>
    <w:rsid w:val="00707EF6"/>
    <w:rsid w:val="0071014E"/>
    <w:rsid w:val="007103FD"/>
    <w:rsid w:val="00712D54"/>
    <w:rsid w:val="007138D7"/>
    <w:rsid w:val="0071539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69E"/>
    <w:rsid w:val="0073035C"/>
    <w:rsid w:val="00730842"/>
    <w:rsid w:val="00731D45"/>
    <w:rsid w:val="00731D91"/>
    <w:rsid w:val="00732802"/>
    <w:rsid w:val="00732E7C"/>
    <w:rsid w:val="00732EAC"/>
    <w:rsid w:val="007331FF"/>
    <w:rsid w:val="00735FAA"/>
    <w:rsid w:val="00736351"/>
    <w:rsid w:val="0073661C"/>
    <w:rsid w:val="007373C5"/>
    <w:rsid w:val="00740032"/>
    <w:rsid w:val="0074035F"/>
    <w:rsid w:val="00740B14"/>
    <w:rsid w:val="00741459"/>
    <w:rsid w:val="00741AFE"/>
    <w:rsid w:val="00741BBA"/>
    <w:rsid w:val="00741CC2"/>
    <w:rsid w:val="00741EEF"/>
    <w:rsid w:val="00742C01"/>
    <w:rsid w:val="00742EC3"/>
    <w:rsid w:val="007438AF"/>
    <w:rsid w:val="00744488"/>
    <w:rsid w:val="00744AEA"/>
    <w:rsid w:val="00745E29"/>
    <w:rsid w:val="00746A77"/>
    <w:rsid w:val="00746E2A"/>
    <w:rsid w:val="00747427"/>
    <w:rsid w:val="00747C33"/>
    <w:rsid w:val="00750AAB"/>
    <w:rsid w:val="007544E1"/>
    <w:rsid w:val="00754D81"/>
    <w:rsid w:val="00754ED3"/>
    <w:rsid w:val="00756416"/>
    <w:rsid w:val="00756C45"/>
    <w:rsid w:val="00760189"/>
    <w:rsid w:val="007607EB"/>
    <w:rsid w:val="00761CE3"/>
    <w:rsid w:val="00761F50"/>
    <w:rsid w:val="00761F78"/>
    <w:rsid w:val="00763F16"/>
    <w:rsid w:val="00766847"/>
    <w:rsid w:val="007722F9"/>
    <w:rsid w:val="00772320"/>
    <w:rsid w:val="00772410"/>
    <w:rsid w:val="0077269A"/>
    <w:rsid w:val="0077410D"/>
    <w:rsid w:val="00774E63"/>
    <w:rsid w:val="007760B1"/>
    <w:rsid w:val="007762E7"/>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19F3"/>
    <w:rsid w:val="007924C0"/>
    <w:rsid w:val="00793A2E"/>
    <w:rsid w:val="00795746"/>
    <w:rsid w:val="00796CDA"/>
    <w:rsid w:val="00796FAA"/>
    <w:rsid w:val="0079701C"/>
    <w:rsid w:val="007A011C"/>
    <w:rsid w:val="007A02EE"/>
    <w:rsid w:val="007A080E"/>
    <w:rsid w:val="007A2109"/>
    <w:rsid w:val="007A284D"/>
    <w:rsid w:val="007B0FC8"/>
    <w:rsid w:val="007B10D9"/>
    <w:rsid w:val="007B1ACD"/>
    <w:rsid w:val="007B1AFC"/>
    <w:rsid w:val="007B29C3"/>
    <w:rsid w:val="007B2B03"/>
    <w:rsid w:val="007B3C6D"/>
    <w:rsid w:val="007B418D"/>
    <w:rsid w:val="007B48E0"/>
    <w:rsid w:val="007B4B4B"/>
    <w:rsid w:val="007B529D"/>
    <w:rsid w:val="007B5DB8"/>
    <w:rsid w:val="007C09CF"/>
    <w:rsid w:val="007C10AB"/>
    <w:rsid w:val="007C16B7"/>
    <w:rsid w:val="007C1B87"/>
    <w:rsid w:val="007C2984"/>
    <w:rsid w:val="007C2FAC"/>
    <w:rsid w:val="007C5B7D"/>
    <w:rsid w:val="007C62A6"/>
    <w:rsid w:val="007D02B3"/>
    <w:rsid w:val="007D2969"/>
    <w:rsid w:val="007D2A8E"/>
    <w:rsid w:val="007D345A"/>
    <w:rsid w:val="007D4E20"/>
    <w:rsid w:val="007D5524"/>
    <w:rsid w:val="007D5F01"/>
    <w:rsid w:val="007D6CBF"/>
    <w:rsid w:val="007D6CF6"/>
    <w:rsid w:val="007D78E3"/>
    <w:rsid w:val="007E06C0"/>
    <w:rsid w:val="007E0877"/>
    <w:rsid w:val="007E269E"/>
    <w:rsid w:val="007E59A3"/>
    <w:rsid w:val="007E612D"/>
    <w:rsid w:val="007E6BAA"/>
    <w:rsid w:val="007F03F4"/>
    <w:rsid w:val="007F0621"/>
    <w:rsid w:val="007F207E"/>
    <w:rsid w:val="007F34BD"/>
    <w:rsid w:val="007F3A34"/>
    <w:rsid w:val="007F5487"/>
    <w:rsid w:val="007F5CCB"/>
    <w:rsid w:val="007F70B7"/>
    <w:rsid w:val="007F7907"/>
    <w:rsid w:val="008011C1"/>
    <w:rsid w:val="00802811"/>
    <w:rsid w:val="0080284C"/>
    <w:rsid w:val="0080314B"/>
    <w:rsid w:val="008037DC"/>
    <w:rsid w:val="008047D3"/>
    <w:rsid w:val="00805D8B"/>
    <w:rsid w:val="008074C7"/>
    <w:rsid w:val="008105E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548B"/>
    <w:rsid w:val="008256A7"/>
    <w:rsid w:val="00825EC2"/>
    <w:rsid w:val="0082799B"/>
    <w:rsid w:val="0083162C"/>
    <w:rsid w:val="0083264B"/>
    <w:rsid w:val="00834671"/>
    <w:rsid w:val="00834CBF"/>
    <w:rsid w:val="00835B57"/>
    <w:rsid w:val="00835D96"/>
    <w:rsid w:val="00836124"/>
    <w:rsid w:val="00836EEC"/>
    <w:rsid w:val="00836FB3"/>
    <w:rsid w:val="00837C49"/>
    <w:rsid w:val="00840F3F"/>
    <w:rsid w:val="00842ED3"/>
    <w:rsid w:val="008431EC"/>
    <w:rsid w:val="00843469"/>
    <w:rsid w:val="00844CC1"/>
    <w:rsid w:val="008459E2"/>
    <w:rsid w:val="0085130E"/>
    <w:rsid w:val="00851982"/>
    <w:rsid w:val="00854AB0"/>
    <w:rsid w:val="00856FFE"/>
    <w:rsid w:val="00857252"/>
    <w:rsid w:val="00857CF7"/>
    <w:rsid w:val="008600C8"/>
    <w:rsid w:val="0086239E"/>
    <w:rsid w:val="00862482"/>
    <w:rsid w:val="00862C4E"/>
    <w:rsid w:val="00866B16"/>
    <w:rsid w:val="00866C45"/>
    <w:rsid w:val="00866D76"/>
    <w:rsid w:val="00867F4C"/>
    <w:rsid w:val="00871DC8"/>
    <w:rsid w:val="008729CD"/>
    <w:rsid w:val="008731C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718"/>
    <w:rsid w:val="00885CD0"/>
    <w:rsid w:val="00886014"/>
    <w:rsid w:val="00886784"/>
    <w:rsid w:val="00886886"/>
    <w:rsid w:val="00886AEF"/>
    <w:rsid w:val="008901AC"/>
    <w:rsid w:val="00891123"/>
    <w:rsid w:val="008911BE"/>
    <w:rsid w:val="00891873"/>
    <w:rsid w:val="00894E7A"/>
    <w:rsid w:val="00894F15"/>
    <w:rsid w:val="00895DBF"/>
    <w:rsid w:val="0089655C"/>
    <w:rsid w:val="00896733"/>
    <w:rsid w:val="008972F4"/>
    <w:rsid w:val="008A12B4"/>
    <w:rsid w:val="008A2609"/>
    <w:rsid w:val="008A385F"/>
    <w:rsid w:val="008A4E99"/>
    <w:rsid w:val="008A56A7"/>
    <w:rsid w:val="008A6348"/>
    <w:rsid w:val="008A662D"/>
    <w:rsid w:val="008A7764"/>
    <w:rsid w:val="008A7FBC"/>
    <w:rsid w:val="008B09B6"/>
    <w:rsid w:val="008B1523"/>
    <w:rsid w:val="008B2688"/>
    <w:rsid w:val="008B2B43"/>
    <w:rsid w:val="008B4781"/>
    <w:rsid w:val="008B4ABA"/>
    <w:rsid w:val="008B4CF7"/>
    <w:rsid w:val="008B560B"/>
    <w:rsid w:val="008B6703"/>
    <w:rsid w:val="008B7181"/>
    <w:rsid w:val="008B7C3E"/>
    <w:rsid w:val="008C05AC"/>
    <w:rsid w:val="008C0F03"/>
    <w:rsid w:val="008C14D1"/>
    <w:rsid w:val="008C1DD2"/>
    <w:rsid w:val="008C1E6A"/>
    <w:rsid w:val="008C2D66"/>
    <w:rsid w:val="008C3F49"/>
    <w:rsid w:val="008C5966"/>
    <w:rsid w:val="008C5D29"/>
    <w:rsid w:val="008C6609"/>
    <w:rsid w:val="008C699D"/>
    <w:rsid w:val="008C6DBB"/>
    <w:rsid w:val="008C7373"/>
    <w:rsid w:val="008C7FEC"/>
    <w:rsid w:val="008D01E2"/>
    <w:rsid w:val="008D022A"/>
    <w:rsid w:val="008D0487"/>
    <w:rsid w:val="008D109A"/>
    <w:rsid w:val="008D288D"/>
    <w:rsid w:val="008D5B60"/>
    <w:rsid w:val="008D5C69"/>
    <w:rsid w:val="008D5EA5"/>
    <w:rsid w:val="008D62BA"/>
    <w:rsid w:val="008D66C8"/>
    <w:rsid w:val="008D72C5"/>
    <w:rsid w:val="008E1006"/>
    <w:rsid w:val="008E170C"/>
    <w:rsid w:val="008E2274"/>
    <w:rsid w:val="008E2EEF"/>
    <w:rsid w:val="008E4401"/>
    <w:rsid w:val="008E6655"/>
    <w:rsid w:val="008E7431"/>
    <w:rsid w:val="008E78FC"/>
    <w:rsid w:val="008F02A5"/>
    <w:rsid w:val="008F0455"/>
    <w:rsid w:val="008F0BD1"/>
    <w:rsid w:val="008F1122"/>
    <w:rsid w:val="008F1CCA"/>
    <w:rsid w:val="008F2000"/>
    <w:rsid w:val="008F2141"/>
    <w:rsid w:val="008F2302"/>
    <w:rsid w:val="008F2ADC"/>
    <w:rsid w:val="008F3072"/>
    <w:rsid w:val="008F3611"/>
    <w:rsid w:val="008F3A6D"/>
    <w:rsid w:val="008F3BF8"/>
    <w:rsid w:val="008F55EC"/>
    <w:rsid w:val="008F64CA"/>
    <w:rsid w:val="008F68B1"/>
    <w:rsid w:val="008F7A2D"/>
    <w:rsid w:val="00900191"/>
    <w:rsid w:val="0090035C"/>
    <w:rsid w:val="00901DE6"/>
    <w:rsid w:val="0090216C"/>
    <w:rsid w:val="00902D68"/>
    <w:rsid w:val="00903634"/>
    <w:rsid w:val="00904855"/>
    <w:rsid w:val="0090650F"/>
    <w:rsid w:val="00906D0F"/>
    <w:rsid w:val="00907366"/>
    <w:rsid w:val="00907692"/>
    <w:rsid w:val="00907D15"/>
    <w:rsid w:val="009116E1"/>
    <w:rsid w:val="009119C9"/>
    <w:rsid w:val="00911DB0"/>
    <w:rsid w:val="00912D10"/>
    <w:rsid w:val="00913A6D"/>
    <w:rsid w:val="00914CBC"/>
    <w:rsid w:val="00915DB1"/>
    <w:rsid w:val="0091681A"/>
    <w:rsid w:val="00916993"/>
    <w:rsid w:val="00916BE1"/>
    <w:rsid w:val="00917771"/>
    <w:rsid w:val="00921AC3"/>
    <w:rsid w:val="00923064"/>
    <w:rsid w:val="009236C1"/>
    <w:rsid w:val="00923A99"/>
    <w:rsid w:val="00923CA5"/>
    <w:rsid w:val="00924BB7"/>
    <w:rsid w:val="00924C6C"/>
    <w:rsid w:val="00926481"/>
    <w:rsid w:val="00927778"/>
    <w:rsid w:val="009308C0"/>
    <w:rsid w:val="00931304"/>
    <w:rsid w:val="009314D2"/>
    <w:rsid w:val="00932106"/>
    <w:rsid w:val="00933310"/>
    <w:rsid w:val="00933870"/>
    <w:rsid w:val="00933BB8"/>
    <w:rsid w:val="00935EA0"/>
    <w:rsid w:val="00936389"/>
    <w:rsid w:val="009363D6"/>
    <w:rsid w:val="00937C4F"/>
    <w:rsid w:val="00937F1F"/>
    <w:rsid w:val="009411DA"/>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5A3"/>
    <w:rsid w:val="009612C8"/>
    <w:rsid w:val="00961999"/>
    <w:rsid w:val="009639F3"/>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7B7"/>
    <w:rsid w:val="00984280"/>
    <w:rsid w:val="00985386"/>
    <w:rsid w:val="009858FE"/>
    <w:rsid w:val="009864F8"/>
    <w:rsid w:val="009907F7"/>
    <w:rsid w:val="00991555"/>
    <w:rsid w:val="00992078"/>
    <w:rsid w:val="009926EB"/>
    <w:rsid w:val="009928C8"/>
    <w:rsid w:val="00993404"/>
    <w:rsid w:val="00993586"/>
    <w:rsid w:val="00995650"/>
    <w:rsid w:val="00996D05"/>
    <w:rsid w:val="009A12A4"/>
    <w:rsid w:val="009A3DFE"/>
    <w:rsid w:val="009A4134"/>
    <w:rsid w:val="009A53C1"/>
    <w:rsid w:val="009A5849"/>
    <w:rsid w:val="009A5E8D"/>
    <w:rsid w:val="009A6C57"/>
    <w:rsid w:val="009A7B00"/>
    <w:rsid w:val="009A7B21"/>
    <w:rsid w:val="009B2F89"/>
    <w:rsid w:val="009B32A8"/>
    <w:rsid w:val="009B357B"/>
    <w:rsid w:val="009B36E5"/>
    <w:rsid w:val="009B4E41"/>
    <w:rsid w:val="009B729C"/>
    <w:rsid w:val="009B7676"/>
    <w:rsid w:val="009C0444"/>
    <w:rsid w:val="009C079E"/>
    <w:rsid w:val="009C16B6"/>
    <w:rsid w:val="009C1FBF"/>
    <w:rsid w:val="009C2E0C"/>
    <w:rsid w:val="009C302E"/>
    <w:rsid w:val="009C312B"/>
    <w:rsid w:val="009C4438"/>
    <w:rsid w:val="009C699E"/>
    <w:rsid w:val="009C69B4"/>
    <w:rsid w:val="009C7927"/>
    <w:rsid w:val="009D0385"/>
    <w:rsid w:val="009D197B"/>
    <w:rsid w:val="009D3936"/>
    <w:rsid w:val="009D41B3"/>
    <w:rsid w:val="009D4671"/>
    <w:rsid w:val="009D61F5"/>
    <w:rsid w:val="009D6E5F"/>
    <w:rsid w:val="009D7E2E"/>
    <w:rsid w:val="009E0D94"/>
    <w:rsid w:val="009E2201"/>
    <w:rsid w:val="009E289D"/>
    <w:rsid w:val="009E3BE1"/>
    <w:rsid w:val="009E41EC"/>
    <w:rsid w:val="009E43BF"/>
    <w:rsid w:val="009E50CF"/>
    <w:rsid w:val="009E5D2B"/>
    <w:rsid w:val="009E661D"/>
    <w:rsid w:val="009F2632"/>
    <w:rsid w:val="009F29ED"/>
    <w:rsid w:val="009F2F50"/>
    <w:rsid w:val="009F32D9"/>
    <w:rsid w:val="009F497D"/>
    <w:rsid w:val="009F657F"/>
    <w:rsid w:val="009F6712"/>
    <w:rsid w:val="009F6A10"/>
    <w:rsid w:val="00A02124"/>
    <w:rsid w:val="00A03436"/>
    <w:rsid w:val="00A035A7"/>
    <w:rsid w:val="00A03ECA"/>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C9"/>
    <w:rsid w:val="00A2279F"/>
    <w:rsid w:val="00A24503"/>
    <w:rsid w:val="00A26368"/>
    <w:rsid w:val="00A30211"/>
    <w:rsid w:val="00A35B35"/>
    <w:rsid w:val="00A37AA6"/>
    <w:rsid w:val="00A40A01"/>
    <w:rsid w:val="00A40A4B"/>
    <w:rsid w:val="00A40F5B"/>
    <w:rsid w:val="00A40F5D"/>
    <w:rsid w:val="00A4190A"/>
    <w:rsid w:val="00A41A72"/>
    <w:rsid w:val="00A41EEE"/>
    <w:rsid w:val="00A44209"/>
    <w:rsid w:val="00A44E41"/>
    <w:rsid w:val="00A47B28"/>
    <w:rsid w:val="00A502F5"/>
    <w:rsid w:val="00A510D1"/>
    <w:rsid w:val="00A51177"/>
    <w:rsid w:val="00A518A1"/>
    <w:rsid w:val="00A52560"/>
    <w:rsid w:val="00A52648"/>
    <w:rsid w:val="00A5368D"/>
    <w:rsid w:val="00A538BF"/>
    <w:rsid w:val="00A571F4"/>
    <w:rsid w:val="00A5739F"/>
    <w:rsid w:val="00A57824"/>
    <w:rsid w:val="00A57C2B"/>
    <w:rsid w:val="00A57C4F"/>
    <w:rsid w:val="00A57E16"/>
    <w:rsid w:val="00A613E3"/>
    <w:rsid w:val="00A61FCA"/>
    <w:rsid w:val="00A6305B"/>
    <w:rsid w:val="00A633A7"/>
    <w:rsid w:val="00A63798"/>
    <w:rsid w:val="00A6386B"/>
    <w:rsid w:val="00A63C93"/>
    <w:rsid w:val="00A662CF"/>
    <w:rsid w:val="00A66BB9"/>
    <w:rsid w:val="00A70001"/>
    <w:rsid w:val="00A7013E"/>
    <w:rsid w:val="00A711A6"/>
    <w:rsid w:val="00A719C5"/>
    <w:rsid w:val="00A71C76"/>
    <w:rsid w:val="00A72790"/>
    <w:rsid w:val="00A73772"/>
    <w:rsid w:val="00A738BD"/>
    <w:rsid w:val="00A73993"/>
    <w:rsid w:val="00A73DCA"/>
    <w:rsid w:val="00A748A7"/>
    <w:rsid w:val="00A75498"/>
    <w:rsid w:val="00A75A64"/>
    <w:rsid w:val="00A7625C"/>
    <w:rsid w:val="00A7782B"/>
    <w:rsid w:val="00A778FD"/>
    <w:rsid w:val="00A80709"/>
    <w:rsid w:val="00A81CA0"/>
    <w:rsid w:val="00A8274D"/>
    <w:rsid w:val="00A833DE"/>
    <w:rsid w:val="00A83DF1"/>
    <w:rsid w:val="00A85078"/>
    <w:rsid w:val="00A875D1"/>
    <w:rsid w:val="00A87D6F"/>
    <w:rsid w:val="00A91551"/>
    <w:rsid w:val="00A927D7"/>
    <w:rsid w:val="00A95A0B"/>
    <w:rsid w:val="00A975D1"/>
    <w:rsid w:val="00AA0452"/>
    <w:rsid w:val="00AA2022"/>
    <w:rsid w:val="00AA2314"/>
    <w:rsid w:val="00AA512D"/>
    <w:rsid w:val="00AA5DF9"/>
    <w:rsid w:val="00AA68C4"/>
    <w:rsid w:val="00AA6E00"/>
    <w:rsid w:val="00AB0D98"/>
    <w:rsid w:val="00AB194E"/>
    <w:rsid w:val="00AB37B8"/>
    <w:rsid w:val="00AB611A"/>
    <w:rsid w:val="00AB78EB"/>
    <w:rsid w:val="00AC0B48"/>
    <w:rsid w:val="00AC0C67"/>
    <w:rsid w:val="00AC3FD6"/>
    <w:rsid w:val="00AC7DE5"/>
    <w:rsid w:val="00AD0335"/>
    <w:rsid w:val="00AD1050"/>
    <w:rsid w:val="00AD2C53"/>
    <w:rsid w:val="00AD3862"/>
    <w:rsid w:val="00AD391B"/>
    <w:rsid w:val="00AD4020"/>
    <w:rsid w:val="00AD4048"/>
    <w:rsid w:val="00AD43F4"/>
    <w:rsid w:val="00AD4775"/>
    <w:rsid w:val="00AD48D2"/>
    <w:rsid w:val="00AD4A0B"/>
    <w:rsid w:val="00AD4DAB"/>
    <w:rsid w:val="00AD5E7E"/>
    <w:rsid w:val="00AD6128"/>
    <w:rsid w:val="00AE23B1"/>
    <w:rsid w:val="00AE23D0"/>
    <w:rsid w:val="00AE260B"/>
    <w:rsid w:val="00AE2CEA"/>
    <w:rsid w:val="00AE553E"/>
    <w:rsid w:val="00AE5811"/>
    <w:rsid w:val="00AE606E"/>
    <w:rsid w:val="00AE63EA"/>
    <w:rsid w:val="00AE69C9"/>
    <w:rsid w:val="00AE7527"/>
    <w:rsid w:val="00AF38ED"/>
    <w:rsid w:val="00AF447A"/>
    <w:rsid w:val="00AF4E9F"/>
    <w:rsid w:val="00AF504C"/>
    <w:rsid w:val="00AF5A00"/>
    <w:rsid w:val="00AF69B0"/>
    <w:rsid w:val="00AF6D1A"/>
    <w:rsid w:val="00AF70DE"/>
    <w:rsid w:val="00AF7CD7"/>
    <w:rsid w:val="00B004D5"/>
    <w:rsid w:val="00B02DB6"/>
    <w:rsid w:val="00B02E4E"/>
    <w:rsid w:val="00B02EE3"/>
    <w:rsid w:val="00B04976"/>
    <w:rsid w:val="00B04B72"/>
    <w:rsid w:val="00B04FFE"/>
    <w:rsid w:val="00B054D7"/>
    <w:rsid w:val="00B06B12"/>
    <w:rsid w:val="00B1084F"/>
    <w:rsid w:val="00B1115F"/>
    <w:rsid w:val="00B1194A"/>
    <w:rsid w:val="00B11B6C"/>
    <w:rsid w:val="00B11CD1"/>
    <w:rsid w:val="00B123FE"/>
    <w:rsid w:val="00B136AD"/>
    <w:rsid w:val="00B1411B"/>
    <w:rsid w:val="00B169ED"/>
    <w:rsid w:val="00B2123A"/>
    <w:rsid w:val="00B214D1"/>
    <w:rsid w:val="00B21DB1"/>
    <w:rsid w:val="00B238A4"/>
    <w:rsid w:val="00B25B7A"/>
    <w:rsid w:val="00B26AD2"/>
    <w:rsid w:val="00B26D39"/>
    <w:rsid w:val="00B27278"/>
    <w:rsid w:val="00B30727"/>
    <w:rsid w:val="00B32ABC"/>
    <w:rsid w:val="00B34622"/>
    <w:rsid w:val="00B34AF1"/>
    <w:rsid w:val="00B367C1"/>
    <w:rsid w:val="00B369AC"/>
    <w:rsid w:val="00B36F8E"/>
    <w:rsid w:val="00B377BE"/>
    <w:rsid w:val="00B37CF9"/>
    <w:rsid w:val="00B400C6"/>
    <w:rsid w:val="00B411EA"/>
    <w:rsid w:val="00B41418"/>
    <w:rsid w:val="00B41E87"/>
    <w:rsid w:val="00B42AFA"/>
    <w:rsid w:val="00B42B27"/>
    <w:rsid w:val="00B44BAB"/>
    <w:rsid w:val="00B4561A"/>
    <w:rsid w:val="00B45D68"/>
    <w:rsid w:val="00B462F3"/>
    <w:rsid w:val="00B47828"/>
    <w:rsid w:val="00B5056A"/>
    <w:rsid w:val="00B52A1F"/>
    <w:rsid w:val="00B54387"/>
    <w:rsid w:val="00B55110"/>
    <w:rsid w:val="00B55E98"/>
    <w:rsid w:val="00B56304"/>
    <w:rsid w:val="00B5664A"/>
    <w:rsid w:val="00B5678D"/>
    <w:rsid w:val="00B57666"/>
    <w:rsid w:val="00B57D20"/>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C40"/>
    <w:rsid w:val="00B75E16"/>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A46FC"/>
    <w:rsid w:val="00BA568C"/>
    <w:rsid w:val="00BB26C1"/>
    <w:rsid w:val="00BB2AEE"/>
    <w:rsid w:val="00BB371B"/>
    <w:rsid w:val="00BB3EB7"/>
    <w:rsid w:val="00BB4754"/>
    <w:rsid w:val="00BB4D83"/>
    <w:rsid w:val="00BB5068"/>
    <w:rsid w:val="00BB519E"/>
    <w:rsid w:val="00BB5A6E"/>
    <w:rsid w:val="00BB6027"/>
    <w:rsid w:val="00BB7267"/>
    <w:rsid w:val="00BB7724"/>
    <w:rsid w:val="00BB788F"/>
    <w:rsid w:val="00BC1605"/>
    <w:rsid w:val="00BC180C"/>
    <w:rsid w:val="00BC2FE0"/>
    <w:rsid w:val="00BC40ED"/>
    <w:rsid w:val="00BC50A3"/>
    <w:rsid w:val="00BC5922"/>
    <w:rsid w:val="00BC5BAA"/>
    <w:rsid w:val="00BC612E"/>
    <w:rsid w:val="00BD08DA"/>
    <w:rsid w:val="00BD0AD1"/>
    <w:rsid w:val="00BD18F5"/>
    <w:rsid w:val="00BD343A"/>
    <w:rsid w:val="00BD539C"/>
    <w:rsid w:val="00BD66DB"/>
    <w:rsid w:val="00BE33B6"/>
    <w:rsid w:val="00BE5A80"/>
    <w:rsid w:val="00BE632C"/>
    <w:rsid w:val="00BE7B34"/>
    <w:rsid w:val="00BF076A"/>
    <w:rsid w:val="00BF098A"/>
    <w:rsid w:val="00BF2528"/>
    <w:rsid w:val="00BF3E81"/>
    <w:rsid w:val="00BF45F8"/>
    <w:rsid w:val="00BF489A"/>
    <w:rsid w:val="00BF4B23"/>
    <w:rsid w:val="00BF542F"/>
    <w:rsid w:val="00BF5840"/>
    <w:rsid w:val="00BF5F2A"/>
    <w:rsid w:val="00BF642A"/>
    <w:rsid w:val="00C00E8E"/>
    <w:rsid w:val="00C015B1"/>
    <w:rsid w:val="00C01619"/>
    <w:rsid w:val="00C03958"/>
    <w:rsid w:val="00C03CD5"/>
    <w:rsid w:val="00C04D0A"/>
    <w:rsid w:val="00C04D39"/>
    <w:rsid w:val="00C04FF6"/>
    <w:rsid w:val="00C05A26"/>
    <w:rsid w:val="00C05B7B"/>
    <w:rsid w:val="00C07434"/>
    <w:rsid w:val="00C1150B"/>
    <w:rsid w:val="00C12C60"/>
    <w:rsid w:val="00C12CA0"/>
    <w:rsid w:val="00C13109"/>
    <w:rsid w:val="00C137CA"/>
    <w:rsid w:val="00C13C7E"/>
    <w:rsid w:val="00C13CA8"/>
    <w:rsid w:val="00C1479B"/>
    <w:rsid w:val="00C15347"/>
    <w:rsid w:val="00C15A63"/>
    <w:rsid w:val="00C15C22"/>
    <w:rsid w:val="00C17F8C"/>
    <w:rsid w:val="00C20384"/>
    <w:rsid w:val="00C20F46"/>
    <w:rsid w:val="00C2173D"/>
    <w:rsid w:val="00C21D9D"/>
    <w:rsid w:val="00C21DE9"/>
    <w:rsid w:val="00C22753"/>
    <w:rsid w:val="00C24109"/>
    <w:rsid w:val="00C2421A"/>
    <w:rsid w:val="00C251C9"/>
    <w:rsid w:val="00C26420"/>
    <w:rsid w:val="00C26800"/>
    <w:rsid w:val="00C275D5"/>
    <w:rsid w:val="00C27F2B"/>
    <w:rsid w:val="00C3087E"/>
    <w:rsid w:val="00C32E7C"/>
    <w:rsid w:val="00C32F32"/>
    <w:rsid w:val="00C33DDA"/>
    <w:rsid w:val="00C35002"/>
    <w:rsid w:val="00C35EBD"/>
    <w:rsid w:val="00C364B1"/>
    <w:rsid w:val="00C36551"/>
    <w:rsid w:val="00C36BFB"/>
    <w:rsid w:val="00C376D0"/>
    <w:rsid w:val="00C40E69"/>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1464"/>
    <w:rsid w:val="00C6248A"/>
    <w:rsid w:val="00C6521C"/>
    <w:rsid w:val="00C66368"/>
    <w:rsid w:val="00C67805"/>
    <w:rsid w:val="00C67DA7"/>
    <w:rsid w:val="00C67DFE"/>
    <w:rsid w:val="00C70258"/>
    <w:rsid w:val="00C719E2"/>
    <w:rsid w:val="00C71B48"/>
    <w:rsid w:val="00C72920"/>
    <w:rsid w:val="00C739BC"/>
    <w:rsid w:val="00C7413F"/>
    <w:rsid w:val="00C74930"/>
    <w:rsid w:val="00C77ED1"/>
    <w:rsid w:val="00C81B2A"/>
    <w:rsid w:val="00C82652"/>
    <w:rsid w:val="00C82AE5"/>
    <w:rsid w:val="00C83730"/>
    <w:rsid w:val="00C83834"/>
    <w:rsid w:val="00C851AE"/>
    <w:rsid w:val="00C863D6"/>
    <w:rsid w:val="00C8767C"/>
    <w:rsid w:val="00C87A9A"/>
    <w:rsid w:val="00C910CA"/>
    <w:rsid w:val="00C91709"/>
    <w:rsid w:val="00C91A38"/>
    <w:rsid w:val="00C91B8B"/>
    <w:rsid w:val="00C92AD2"/>
    <w:rsid w:val="00C93BB0"/>
    <w:rsid w:val="00C94F38"/>
    <w:rsid w:val="00C952A2"/>
    <w:rsid w:val="00C95D0A"/>
    <w:rsid w:val="00C96E27"/>
    <w:rsid w:val="00C96F7A"/>
    <w:rsid w:val="00C97FC3"/>
    <w:rsid w:val="00CA056B"/>
    <w:rsid w:val="00CA15DD"/>
    <w:rsid w:val="00CA1B19"/>
    <w:rsid w:val="00CA3294"/>
    <w:rsid w:val="00CB058A"/>
    <w:rsid w:val="00CB0B43"/>
    <w:rsid w:val="00CB0D93"/>
    <w:rsid w:val="00CB1B96"/>
    <w:rsid w:val="00CB1DFE"/>
    <w:rsid w:val="00CB3253"/>
    <w:rsid w:val="00CB391A"/>
    <w:rsid w:val="00CB3B23"/>
    <w:rsid w:val="00CB56B7"/>
    <w:rsid w:val="00CB5C01"/>
    <w:rsid w:val="00CB754B"/>
    <w:rsid w:val="00CC1389"/>
    <w:rsid w:val="00CC1BBC"/>
    <w:rsid w:val="00CC1D76"/>
    <w:rsid w:val="00CC26BA"/>
    <w:rsid w:val="00CC5444"/>
    <w:rsid w:val="00CC5A36"/>
    <w:rsid w:val="00CC5BBE"/>
    <w:rsid w:val="00CC5C8E"/>
    <w:rsid w:val="00CC664E"/>
    <w:rsid w:val="00CC6FA5"/>
    <w:rsid w:val="00CD32B6"/>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5494"/>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3A54"/>
    <w:rsid w:val="00D03CB0"/>
    <w:rsid w:val="00D05202"/>
    <w:rsid w:val="00D06706"/>
    <w:rsid w:val="00D0712D"/>
    <w:rsid w:val="00D1145D"/>
    <w:rsid w:val="00D11870"/>
    <w:rsid w:val="00D125DA"/>
    <w:rsid w:val="00D137A8"/>
    <w:rsid w:val="00D14BB8"/>
    <w:rsid w:val="00D14D29"/>
    <w:rsid w:val="00D14E11"/>
    <w:rsid w:val="00D16274"/>
    <w:rsid w:val="00D1629D"/>
    <w:rsid w:val="00D1712A"/>
    <w:rsid w:val="00D1716D"/>
    <w:rsid w:val="00D17FED"/>
    <w:rsid w:val="00D2093D"/>
    <w:rsid w:val="00D2105E"/>
    <w:rsid w:val="00D23B8C"/>
    <w:rsid w:val="00D247A7"/>
    <w:rsid w:val="00D24D8A"/>
    <w:rsid w:val="00D2554D"/>
    <w:rsid w:val="00D25830"/>
    <w:rsid w:val="00D263AF"/>
    <w:rsid w:val="00D26A11"/>
    <w:rsid w:val="00D27C0A"/>
    <w:rsid w:val="00D27CE7"/>
    <w:rsid w:val="00D306D1"/>
    <w:rsid w:val="00D34C32"/>
    <w:rsid w:val="00D3667D"/>
    <w:rsid w:val="00D370E9"/>
    <w:rsid w:val="00D4012C"/>
    <w:rsid w:val="00D40896"/>
    <w:rsid w:val="00D419BE"/>
    <w:rsid w:val="00D4240B"/>
    <w:rsid w:val="00D43520"/>
    <w:rsid w:val="00D4396A"/>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13F4"/>
    <w:rsid w:val="00D624E7"/>
    <w:rsid w:val="00D6377C"/>
    <w:rsid w:val="00D64FA0"/>
    <w:rsid w:val="00D6699C"/>
    <w:rsid w:val="00D67533"/>
    <w:rsid w:val="00D67B00"/>
    <w:rsid w:val="00D70423"/>
    <w:rsid w:val="00D70460"/>
    <w:rsid w:val="00D707A7"/>
    <w:rsid w:val="00D71390"/>
    <w:rsid w:val="00D71CAF"/>
    <w:rsid w:val="00D7253B"/>
    <w:rsid w:val="00D72565"/>
    <w:rsid w:val="00D73BB3"/>
    <w:rsid w:val="00D74835"/>
    <w:rsid w:val="00D752B7"/>
    <w:rsid w:val="00D76F14"/>
    <w:rsid w:val="00D77584"/>
    <w:rsid w:val="00D77E27"/>
    <w:rsid w:val="00D80AC9"/>
    <w:rsid w:val="00D813D7"/>
    <w:rsid w:val="00D8321C"/>
    <w:rsid w:val="00D84A7E"/>
    <w:rsid w:val="00D85C05"/>
    <w:rsid w:val="00D91944"/>
    <w:rsid w:val="00D95383"/>
    <w:rsid w:val="00D959BF"/>
    <w:rsid w:val="00D95A3C"/>
    <w:rsid w:val="00D9607B"/>
    <w:rsid w:val="00D96AB8"/>
    <w:rsid w:val="00D96B00"/>
    <w:rsid w:val="00D96D13"/>
    <w:rsid w:val="00D979DD"/>
    <w:rsid w:val="00DA1088"/>
    <w:rsid w:val="00DA15EA"/>
    <w:rsid w:val="00DA49F9"/>
    <w:rsid w:val="00DA5915"/>
    <w:rsid w:val="00DA7E40"/>
    <w:rsid w:val="00DB0B26"/>
    <w:rsid w:val="00DB0E8C"/>
    <w:rsid w:val="00DB21EF"/>
    <w:rsid w:val="00DB35A5"/>
    <w:rsid w:val="00DB3655"/>
    <w:rsid w:val="00DB430F"/>
    <w:rsid w:val="00DB4F86"/>
    <w:rsid w:val="00DB54B9"/>
    <w:rsid w:val="00DC0E27"/>
    <w:rsid w:val="00DC21F1"/>
    <w:rsid w:val="00DC2269"/>
    <w:rsid w:val="00DC2BEC"/>
    <w:rsid w:val="00DC2C6B"/>
    <w:rsid w:val="00DC4412"/>
    <w:rsid w:val="00DC7515"/>
    <w:rsid w:val="00DC7882"/>
    <w:rsid w:val="00DD0B8F"/>
    <w:rsid w:val="00DD0C01"/>
    <w:rsid w:val="00DD1FFE"/>
    <w:rsid w:val="00DD20D9"/>
    <w:rsid w:val="00DD3976"/>
    <w:rsid w:val="00DD4537"/>
    <w:rsid w:val="00DD4A27"/>
    <w:rsid w:val="00DD54F3"/>
    <w:rsid w:val="00DD5C7B"/>
    <w:rsid w:val="00DD5F31"/>
    <w:rsid w:val="00DD6663"/>
    <w:rsid w:val="00DD692E"/>
    <w:rsid w:val="00DD6CFF"/>
    <w:rsid w:val="00DD7322"/>
    <w:rsid w:val="00DD7CF0"/>
    <w:rsid w:val="00DE05F2"/>
    <w:rsid w:val="00DE2354"/>
    <w:rsid w:val="00DE5185"/>
    <w:rsid w:val="00DE5435"/>
    <w:rsid w:val="00DE727E"/>
    <w:rsid w:val="00DF07C4"/>
    <w:rsid w:val="00DF10CC"/>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DCD"/>
    <w:rsid w:val="00E02047"/>
    <w:rsid w:val="00E02107"/>
    <w:rsid w:val="00E022E7"/>
    <w:rsid w:val="00E02B59"/>
    <w:rsid w:val="00E03B48"/>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76C2"/>
    <w:rsid w:val="00E1778E"/>
    <w:rsid w:val="00E200AB"/>
    <w:rsid w:val="00E206A3"/>
    <w:rsid w:val="00E20931"/>
    <w:rsid w:val="00E2130E"/>
    <w:rsid w:val="00E21492"/>
    <w:rsid w:val="00E21885"/>
    <w:rsid w:val="00E22902"/>
    <w:rsid w:val="00E24062"/>
    <w:rsid w:val="00E24393"/>
    <w:rsid w:val="00E3048C"/>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503ED"/>
    <w:rsid w:val="00E50BD2"/>
    <w:rsid w:val="00E52EC7"/>
    <w:rsid w:val="00E530CD"/>
    <w:rsid w:val="00E53591"/>
    <w:rsid w:val="00E53EED"/>
    <w:rsid w:val="00E53F1B"/>
    <w:rsid w:val="00E547CD"/>
    <w:rsid w:val="00E548EB"/>
    <w:rsid w:val="00E54BA1"/>
    <w:rsid w:val="00E55F80"/>
    <w:rsid w:val="00E561D1"/>
    <w:rsid w:val="00E565CF"/>
    <w:rsid w:val="00E57C87"/>
    <w:rsid w:val="00E6269D"/>
    <w:rsid w:val="00E64863"/>
    <w:rsid w:val="00E64BDF"/>
    <w:rsid w:val="00E65D70"/>
    <w:rsid w:val="00E66D1E"/>
    <w:rsid w:val="00E707E0"/>
    <w:rsid w:val="00E71D49"/>
    <w:rsid w:val="00E73690"/>
    <w:rsid w:val="00E73CF9"/>
    <w:rsid w:val="00E74AC1"/>
    <w:rsid w:val="00E7505D"/>
    <w:rsid w:val="00E75E0A"/>
    <w:rsid w:val="00E76AAF"/>
    <w:rsid w:val="00E77BC9"/>
    <w:rsid w:val="00E80115"/>
    <w:rsid w:val="00E80C18"/>
    <w:rsid w:val="00E80D8A"/>
    <w:rsid w:val="00E81523"/>
    <w:rsid w:val="00E84094"/>
    <w:rsid w:val="00E848B2"/>
    <w:rsid w:val="00E84DFB"/>
    <w:rsid w:val="00E8524C"/>
    <w:rsid w:val="00E8533F"/>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EF2"/>
    <w:rsid w:val="00E97BCA"/>
    <w:rsid w:val="00EA0D8B"/>
    <w:rsid w:val="00EA0F9A"/>
    <w:rsid w:val="00EA3DC2"/>
    <w:rsid w:val="00EA4438"/>
    <w:rsid w:val="00EA5B37"/>
    <w:rsid w:val="00EA70E0"/>
    <w:rsid w:val="00EB0067"/>
    <w:rsid w:val="00EB0FE6"/>
    <w:rsid w:val="00EB13BF"/>
    <w:rsid w:val="00EB1B7D"/>
    <w:rsid w:val="00EB1DE2"/>
    <w:rsid w:val="00EB3328"/>
    <w:rsid w:val="00EB35A1"/>
    <w:rsid w:val="00EB37F2"/>
    <w:rsid w:val="00EC0B63"/>
    <w:rsid w:val="00EC112D"/>
    <w:rsid w:val="00EC180F"/>
    <w:rsid w:val="00EC2204"/>
    <w:rsid w:val="00EC239B"/>
    <w:rsid w:val="00EC40E7"/>
    <w:rsid w:val="00EC46F8"/>
    <w:rsid w:val="00EC6041"/>
    <w:rsid w:val="00EC649D"/>
    <w:rsid w:val="00EC6DBB"/>
    <w:rsid w:val="00EC78E2"/>
    <w:rsid w:val="00EC7BF8"/>
    <w:rsid w:val="00EC7C3D"/>
    <w:rsid w:val="00ED2024"/>
    <w:rsid w:val="00ED2A28"/>
    <w:rsid w:val="00ED31ED"/>
    <w:rsid w:val="00ED7163"/>
    <w:rsid w:val="00ED72CE"/>
    <w:rsid w:val="00EE0D38"/>
    <w:rsid w:val="00EE2490"/>
    <w:rsid w:val="00EE3188"/>
    <w:rsid w:val="00EE46C0"/>
    <w:rsid w:val="00EE5138"/>
    <w:rsid w:val="00EE6315"/>
    <w:rsid w:val="00EE6AD6"/>
    <w:rsid w:val="00EE7F47"/>
    <w:rsid w:val="00EF010C"/>
    <w:rsid w:val="00EF359C"/>
    <w:rsid w:val="00EF370F"/>
    <w:rsid w:val="00EF42EF"/>
    <w:rsid w:val="00EF4B55"/>
    <w:rsid w:val="00EF4E9A"/>
    <w:rsid w:val="00EF55DE"/>
    <w:rsid w:val="00EF594E"/>
    <w:rsid w:val="00EF61F9"/>
    <w:rsid w:val="00EF6746"/>
    <w:rsid w:val="00F01384"/>
    <w:rsid w:val="00F01768"/>
    <w:rsid w:val="00F01951"/>
    <w:rsid w:val="00F01B40"/>
    <w:rsid w:val="00F02534"/>
    <w:rsid w:val="00F03B6D"/>
    <w:rsid w:val="00F0466D"/>
    <w:rsid w:val="00F04900"/>
    <w:rsid w:val="00F04E58"/>
    <w:rsid w:val="00F05284"/>
    <w:rsid w:val="00F05A12"/>
    <w:rsid w:val="00F0622D"/>
    <w:rsid w:val="00F07930"/>
    <w:rsid w:val="00F07AF5"/>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706"/>
    <w:rsid w:val="00F22465"/>
    <w:rsid w:val="00F24690"/>
    <w:rsid w:val="00F24E48"/>
    <w:rsid w:val="00F2578E"/>
    <w:rsid w:val="00F25F87"/>
    <w:rsid w:val="00F26A0B"/>
    <w:rsid w:val="00F27239"/>
    <w:rsid w:val="00F308EE"/>
    <w:rsid w:val="00F30E24"/>
    <w:rsid w:val="00F320D8"/>
    <w:rsid w:val="00F32B5B"/>
    <w:rsid w:val="00F32F0F"/>
    <w:rsid w:val="00F32F97"/>
    <w:rsid w:val="00F33813"/>
    <w:rsid w:val="00F33DBF"/>
    <w:rsid w:val="00F3755E"/>
    <w:rsid w:val="00F37ECE"/>
    <w:rsid w:val="00F413D9"/>
    <w:rsid w:val="00F419F9"/>
    <w:rsid w:val="00F41BD7"/>
    <w:rsid w:val="00F41F4C"/>
    <w:rsid w:val="00F4440A"/>
    <w:rsid w:val="00F44C88"/>
    <w:rsid w:val="00F44CAE"/>
    <w:rsid w:val="00F44F3A"/>
    <w:rsid w:val="00F4512B"/>
    <w:rsid w:val="00F456E8"/>
    <w:rsid w:val="00F468C7"/>
    <w:rsid w:val="00F46E65"/>
    <w:rsid w:val="00F4752F"/>
    <w:rsid w:val="00F47B7F"/>
    <w:rsid w:val="00F47BEE"/>
    <w:rsid w:val="00F5051E"/>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BFC"/>
    <w:rsid w:val="00F723D2"/>
    <w:rsid w:val="00F72D21"/>
    <w:rsid w:val="00F7337D"/>
    <w:rsid w:val="00F74EFA"/>
    <w:rsid w:val="00F7564F"/>
    <w:rsid w:val="00F760D2"/>
    <w:rsid w:val="00F76E15"/>
    <w:rsid w:val="00F821DB"/>
    <w:rsid w:val="00F82ACB"/>
    <w:rsid w:val="00F84BCA"/>
    <w:rsid w:val="00F85027"/>
    <w:rsid w:val="00F8572D"/>
    <w:rsid w:val="00F87BB7"/>
    <w:rsid w:val="00F90B2C"/>
    <w:rsid w:val="00F90D29"/>
    <w:rsid w:val="00F9149D"/>
    <w:rsid w:val="00F92753"/>
    <w:rsid w:val="00F9298A"/>
    <w:rsid w:val="00F93490"/>
    <w:rsid w:val="00F94DF5"/>
    <w:rsid w:val="00F95EF7"/>
    <w:rsid w:val="00F9668F"/>
    <w:rsid w:val="00FA2439"/>
    <w:rsid w:val="00FA4041"/>
    <w:rsid w:val="00FA4A65"/>
    <w:rsid w:val="00FA5BD8"/>
    <w:rsid w:val="00FA6587"/>
    <w:rsid w:val="00FA75BB"/>
    <w:rsid w:val="00FA7B3E"/>
    <w:rsid w:val="00FA7BE9"/>
    <w:rsid w:val="00FA7E0B"/>
    <w:rsid w:val="00FB131B"/>
    <w:rsid w:val="00FB2150"/>
    <w:rsid w:val="00FB32A6"/>
    <w:rsid w:val="00FB3510"/>
    <w:rsid w:val="00FB397A"/>
    <w:rsid w:val="00FB5700"/>
    <w:rsid w:val="00FB5EDC"/>
    <w:rsid w:val="00FB6EB6"/>
    <w:rsid w:val="00FB7358"/>
    <w:rsid w:val="00FB7A35"/>
    <w:rsid w:val="00FC0368"/>
    <w:rsid w:val="00FC080C"/>
    <w:rsid w:val="00FC0F58"/>
    <w:rsid w:val="00FC1045"/>
    <w:rsid w:val="00FC1F39"/>
    <w:rsid w:val="00FC20F5"/>
    <w:rsid w:val="00FC285C"/>
    <w:rsid w:val="00FC44CA"/>
    <w:rsid w:val="00FC53EB"/>
    <w:rsid w:val="00FC588C"/>
    <w:rsid w:val="00FC59D4"/>
    <w:rsid w:val="00FC5B50"/>
    <w:rsid w:val="00FC5F81"/>
    <w:rsid w:val="00FC7124"/>
    <w:rsid w:val="00FC73A3"/>
    <w:rsid w:val="00FD05E2"/>
    <w:rsid w:val="00FD0CA5"/>
    <w:rsid w:val="00FD13B4"/>
    <w:rsid w:val="00FD1F84"/>
    <w:rsid w:val="00FD20B1"/>
    <w:rsid w:val="00FD21B9"/>
    <w:rsid w:val="00FD39DD"/>
    <w:rsid w:val="00FD3BD5"/>
    <w:rsid w:val="00FD54ED"/>
    <w:rsid w:val="00FD5946"/>
    <w:rsid w:val="00FD68EE"/>
    <w:rsid w:val="00FD7895"/>
    <w:rsid w:val="00FD7D0F"/>
    <w:rsid w:val="00FD7F24"/>
    <w:rsid w:val="00FE0D1D"/>
    <w:rsid w:val="00FE218E"/>
    <w:rsid w:val="00FE24A1"/>
    <w:rsid w:val="00FE44BB"/>
    <w:rsid w:val="00FE4D1D"/>
    <w:rsid w:val="00FE7EEF"/>
    <w:rsid w:val="00FF0936"/>
    <w:rsid w:val="00FF1EA4"/>
    <w:rsid w:val="00FF28B0"/>
    <w:rsid w:val="00FF2B48"/>
    <w:rsid w:val="00FF2FAB"/>
    <w:rsid w:val="00FF2FB4"/>
    <w:rsid w:val="00FF4846"/>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69</TotalTime>
  <Pages>9</Pages>
  <Words>3452</Words>
  <Characters>19682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229</cp:revision>
  <cp:lastPrinted>2009-01-30T04:53:00Z</cp:lastPrinted>
  <dcterms:created xsi:type="dcterms:W3CDTF">2020-08-07T03:01:00Z</dcterms:created>
  <dcterms:modified xsi:type="dcterms:W3CDTF">2020-08-07T13:26:00Z</dcterms:modified>
</cp:coreProperties>
</file>